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5E" w:rsidRDefault="0012765E" w:rsidP="0012765E">
      <w:pPr>
        <w:spacing w:line="280" w:lineRule="atLeast"/>
        <w:rPr>
          <w:rFonts w:cs="Arial"/>
          <w:b/>
          <w:sz w:val="20"/>
          <w:szCs w:val="20"/>
          <w:lang w:val="de-CH"/>
        </w:rPr>
      </w:pPr>
      <w:bookmarkStart w:id="0" w:name="_GoBack"/>
      <w:bookmarkEnd w:id="0"/>
    </w:p>
    <w:p w:rsidR="00AC61E3" w:rsidRPr="007D0306" w:rsidRDefault="00AC61E3" w:rsidP="0012765E">
      <w:pPr>
        <w:spacing w:line="280" w:lineRule="atLeast"/>
        <w:rPr>
          <w:rFonts w:cs="Arial"/>
          <w:b/>
          <w:sz w:val="20"/>
          <w:szCs w:val="20"/>
          <w:lang w:val="de-CH"/>
        </w:rPr>
      </w:pPr>
    </w:p>
    <w:p w:rsidR="0012765E" w:rsidRPr="007D0306" w:rsidRDefault="0012765E" w:rsidP="0012765E">
      <w:pPr>
        <w:spacing w:line="280" w:lineRule="atLeast"/>
        <w:rPr>
          <w:rFonts w:cs="Arial"/>
          <w:b/>
          <w:sz w:val="20"/>
          <w:szCs w:val="20"/>
          <w:lang w:val="de-CH"/>
        </w:rPr>
      </w:pPr>
    </w:p>
    <w:p w:rsidR="0012765E" w:rsidRPr="007D0306" w:rsidRDefault="0012765E" w:rsidP="0012765E">
      <w:pPr>
        <w:spacing w:line="280" w:lineRule="atLeast"/>
        <w:rPr>
          <w:rFonts w:cs="Arial"/>
          <w:b/>
          <w:sz w:val="20"/>
          <w:szCs w:val="20"/>
          <w:lang w:val="de-CH"/>
        </w:rPr>
      </w:pPr>
    </w:p>
    <w:p w:rsidR="003316FB" w:rsidRPr="007D0306" w:rsidRDefault="0098320D" w:rsidP="0012765E">
      <w:pPr>
        <w:spacing w:line="280" w:lineRule="atLeast"/>
        <w:rPr>
          <w:rFonts w:cs="Arial"/>
          <w:b/>
          <w:sz w:val="20"/>
          <w:szCs w:val="20"/>
          <w:lang w:val="de-CH"/>
        </w:rPr>
      </w:pPr>
      <w:r>
        <w:rPr>
          <w:rFonts w:cs="Arial"/>
          <w:b/>
          <w:noProof/>
          <w:sz w:val="20"/>
          <w:szCs w:val="20"/>
          <w:lang w:val="de-CH" w:eastAsia="de-CH" w:bidi="ar-SA"/>
        </w:rPr>
        <w:drawing>
          <wp:anchor distT="0" distB="0" distL="114300" distR="114300" simplePos="0" relativeHeight="251650560" behindDoc="1" locked="0" layoutInCell="1" allowOverlap="1">
            <wp:simplePos x="0" y="0"/>
            <wp:positionH relativeFrom="column">
              <wp:posOffset>-2791460</wp:posOffset>
            </wp:positionH>
            <wp:positionV relativeFrom="paragraph">
              <wp:posOffset>889000</wp:posOffset>
            </wp:positionV>
            <wp:extent cx="8915400" cy="2659380"/>
            <wp:effectExtent l="0" t="0" r="0" b="7620"/>
            <wp:wrapNone/>
            <wp:docPr id="20" name="Bild 3" descr="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k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15400" cy="265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65E" w:rsidRPr="007D0306" w:rsidRDefault="0012765E" w:rsidP="0012765E">
      <w:pPr>
        <w:spacing w:line="280" w:lineRule="atLeast"/>
        <w:rPr>
          <w:rFonts w:cs="Arial"/>
          <w:b/>
          <w:sz w:val="20"/>
          <w:szCs w:val="20"/>
          <w:lang w:val="de-CH"/>
        </w:rPr>
      </w:pPr>
    </w:p>
    <w:p w:rsidR="003316FB" w:rsidRPr="007D0306" w:rsidRDefault="003316FB" w:rsidP="0012765E">
      <w:pPr>
        <w:spacing w:line="280" w:lineRule="atLeast"/>
        <w:rPr>
          <w:rFonts w:cs="Arial"/>
          <w:b/>
          <w:sz w:val="20"/>
          <w:szCs w:val="20"/>
          <w:lang w:val="de-CH"/>
        </w:rPr>
      </w:pPr>
    </w:p>
    <w:p w:rsidR="003316FB" w:rsidRPr="007D0306" w:rsidRDefault="003316FB" w:rsidP="0012765E">
      <w:pPr>
        <w:spacing w:line="280" w:lineRule="atLeast"/>
        <w:rPr>
          <w:rFonts w:cs="Arial"/>
          <w:b/>
          <w:sz w:val="20"/>
          <w:szCs w:val="20"/>
          <w:lang w:val="de-CH"/>
        </w:rPr>
      </w:pPr>
    </w:p>
    <w:p w:rsidR="00F04DC5" w:rsidRPr="007D0306" w:rsidRDefault="0098320D" w:rsidP="00F04DC5">
      <w:pPr>
        <w:spacing w:after="0" w:line="240" w:lineRule="auto"/>
        <w:rPr>
          <w:rFonts w:cs="Arial"/>
          <w:b/>
          <w:color w:val="FFFFFF"/>
          <w:sz w:val="72"/>
          <w:szCs w:val="72"/>
          <w:lang w:val="de-CH" w:eastAsia="de-CH" w:bidi="ar-SA"/>
        </w:rPr>
      </w:pPr>
      <w:r>
        <w:rPr>
          <w:rFonts w:cs="Arial"/>
          <w:b/>
          <w:color w:val="FFFFFF"/>
          <w:sz w:val="72"/>
          <w:szCs w:val="72"/>
          <w:lang w:val="de-CH" w:eastAsia="de-CH" w:bidi="ar-SA"/>
        </w:rPr>
        <w:t>Zertifikats- und Diplom</w:t>
      </w:r>
      <w:r w:rsidR="0025176D">
        <w:rPr>
          <w:rFonts w:cs="Arial"/>
          <w:b/>
          <w:color w:val="FFFFFF"/>
          <w:sz w:val="72"/>
          <w:szCs w:val="72"/>
          <w:lang w:val="de-CH" w:eastAsia="de-CH" w:bidi="ar-SA"/>
        </w:rPr>
        <w:t>-</w:t>
      </w:r>
      <w:r>
        <w:rPr>
          <w:rFonts w:cs="Arial"/>
          <w:b/>
          <w:color w:val="FFFFFF"/>
          <w:sz w:val="72"/>
          <w:szCs w:val="72"/>
          <w:lang w:val="de-CH" w:eastAsia="de-CH" w:bidi="ar-SA"/>
        </w:rPr>
        <w:t xml:space="preserve">studiengang </w:t>
      </w:r>
      <w:r w:rsidR="00F04DC5" w:rsidRPr="007D0306">
        <w:rPr>
          <w:rFonts w:cs="Arial"/>
          <w:b/>
          <w:color w:val="FFFFFF"/>
          <w:sz w:val="72"/>
          <w:szCs w:val="72"/>
          <w:lang w:val="de-CH" w:eastAsia="de-CH" w:bidi="ar-SA"/>
        </w:rPr>
        <w:t>ABU</w:t>
      </w:r>
    </w:p>
    <w:p w:rsidR="00F04DC5" w:rsidRDefault="00F04DC5" w:rsidP="00F04DC5">
      <w:pPr>
        <w:spacing w:after="0" w:line="240" w:lineRule="auto"/>
        <w:rPr>
          <w:rFonts w:cs="Arial"/>
          <w:b/>
          <w:color w:val="FFFFFF"/>
          <w:sz w:val="56"/>
          <w:szCs w:val="56"/>
          <w:lang w:val="de-CH" w:eastAsia="de-CH" w:bidi="ar-SA"/>
        </w:rPr>
      </w:pPr>
    </w:p>
    <w:p w:rsidR="00840BCA" w:rsidRPr="007D0306" w:rsidRDefault="00840BCA" w:rsidP="00F04DC5">
      <w:pPr>
        <w:spacing w:after="0" w:line="240" w:lineRule="auto"/>
        <w:rPr>
          <w:rFonts w:cs="Arial"/>
          <w:b/>
          <w:color w:val="FFFFFF"/>
          <w:sz w:val="56"/>
          <w:szCs w:val="56"/>
          <w:lang w:val="de-CH" w:eastAsia="de-CH" w:bidi="ar-SA"/>
        </w:rPr>
      </w:pPr>
      <w:r>
        <w:rPr>
          <w:rFonts w:cs="Arial"/>
          <w:b/>
          <w:color w:val="FFFFFF"/>
          <w:sz w:val="56"/>
          <w:szCs w:val="56"/>
          <w:lang w:val="de-CH" w:eastAsia="de-CH" w:bidi="ar-SA"/>
        </w:rPr>
        <w:t>Konzept Studiengänge</w:t>
      </w:r>
    </w:p>
    <w:p w:rsidR="006355BC" w:rsidRPr="000A62FF" w:rsidRDefault="0012765E" w:rsidP="0012765E">
      <w:pPr>
        <w:spacing w:line="280" w:lineRule="atLeast"/>
        <w:rPr>
          <w:rFonts w:cs="Arial"/>
          <w:sz w:val="52"/>
          <w:szCs w:val="20"/>
          <w:lang w:val="de-CH"/>
        </w:rPr>
      </w:pPr>
      <w:r w:rsidRPr="007D0306">
        <w:rPr>
          <w:rFonts w:cs="Arial"/>
          <w:color w:val="FFFFFF"/>
          <w:sz w:val="52"/>
          <w:szCs w:val="20"/>
          <w:lang w:val="de-CH"/>
        </w:rPr>
        <w:br/>
      </w:r>
    </w:p>
    <w:p w:rsidR="00043CDD" w:rsidRDefault="00043CDD" w:rsidP="0012765E">
      <w:pPr>
        <w:spacing w:line="280" w:lineRule="atLeast"/>
        <w:rPr>
          <w:rFonts w:cs="Arial"/>
          <w:b/>
          <w:sz w:val="20"/>
          <w:szCs w:val="20"/>
          <w:lang w:val="de-CH"/>
        </w:rPr>
      </w:pPr>
    </w:p>
    <w:p w:rsidR="000A62FF" w:rsidRDefault="000A62FF" w:rsidP="0012765E">
      <w:pPr>
        <w:spacing w:line="280" w:lineRule="atLeast"/>
        <w:rPr>
          <w:rFonts w:cs="Arial"/>
          <w:b/>
          <w:sz w:val="20"/>
          <w:szCs w:val="20"/>
          <w:lang w:val="de-CH"/>
        </w:rPr>
      </w:pPr>
    </w:p>
    <w:p w:rsidR="000A62FF" w:rsidRDefault="000A62FF" w:rsidP="0012765E">
      <w:pPr>
        <w:spacing w:line="280" w:lineRule="atLeast"/>
        <w:rPr>
          <w:rFonts w:cs="Arial"/>
          <w:b/>
          <w:sz w:val="20"/>
          <w:szCs w:val="20"/>
          <w:lang w:val="de-CH"/>
        </w:rPr>
      </w:pPr>
    </w:p>
    <w:p w:rsidR="000A62FF" w:rsidRPr="007D0306" w:rsidRDefault="000A62FF" w:rsidP="0012765E">
      <w:pPr>
        <w:spacing w:line="280" w:lineRule="atLeast"/>
        <w:rPr>
          <w:rFonts w:cs="Arial"/>
          <w:b/>
          <w:sz w:val="20"/>
          <w:szCs w:val="20"/>
          <w:lang w:val="de-CH"/>
        </w:rPr>
      </w:pPr>
    </w:p>
    <w:p w:rsidR="00043CDD" w:rsidRPr="007D0306" w:rsidRDefault="00043CDD" w:rsidP="0012765E">
      <w:pPr>
        <w:spacing w:line="280" w:lineRule="atLeast"/>
        <w:rPr>
          <w:rFonts w:cs="Arial"/>
          <w:b/>
          <w:sz w:val="20"/>
          <w:szCs w:val="20"/>
          <w:lang w:val="de-CH"/>
        </w:rPr>
      </w:pPr>
    </w:p>
    <w:p w:rsidR="00043CDD" w:rsidRPr="007D0306" w:rsidRDefault="00043CDD" w:rsidP="0012765E">
      <w:pPr>
        <w:spacing w:line="280" w:lineRule="atLeast"/>
        <w:rPr>
          <w:rFonts w:cs="Arial"/>
          <w:b/>
          <w:sz w:val="20"/>
          <w:szCs w:val="20"/>
          <w:lang w:val="de-CH"/>
        </w:rPr>
      </w:pPr>
    </w:p>
    <w:p w:rsidR="00043CDD" w:rsidRPr="007D0306" w:rsidRDefault="00043CDD" w:rsidP="0012765E">
      <w:pPr>
        <w:spacing w:line="280" w:lineRule="atLeast"/>
        <w:rPr>
          <w:rFonts w:cs="Arial"/>
          <w:b/>
          <w:sz w:val="20"/>
          <w:szCs w:val="20"/>
          <w:lang w:val="de-CH"/>
        </w:rPr>
      </w:pPr>
    </w:p>
    <w:p w:rsidR="00130D46" w:rsidRPr="007D0306" w:rsidRDefault="00130D46" w:rsidP="0012765E">
      <w:pPr>
        <w:spacing w:line="280" w:lineRule="atLeast"/>
        <w:rPr>
          <w:rFonts w:cs="Arial"/>
          <w:b/>
          <w:sz w:val="20"/>
          <w:szCs w:val="20"/>
          <w:lang w:val="de-CH"/>
        </w:rPr>
      </w:pPr>
    </w:p>
    <w:p w:rsidR="00130D46" w:rsidRPr="007D0306" w:rsidRDefault="00130D46" w:rsidP="0012765E">
      <w:pPr>
        <w:spacing w:line="280" w:lineRule="atLeast"/>
        <w:rPr>
          <w:rFonts w:cs="Arial"/>
          <w:b/>
          <w:sz w:val="20"/>
          <w:szCs w:val="20"/>
          <w:lang w:val="de-CH"/>
        </w:rPr>
      </w:pPr>
    </w:p>
    <w:p w:rsidR="002F1BAD" w:rsidRDefault="002F1BAD" w:rsidP="00AC61E3">
      <w:pPr>
        <w:pStyle w:val="Inhaltsverzeichnisberschrift"/>
        <w:numPr>
          <w:ilvl w:val="0"/>
          <w:numId w:val="0"/>
        </w:numPr>
        <w:ind w:left="432" w:hanging="432"/>
        <w:rPr>
          <w:rFonts w:ascii="Calibri" w:hAnsi="Calibri" w:cs="Arial"/>
          <w:color w:val="auto"/>
        </w:rPr>
      </w:pPr>
      <w:proofErr w:type="spellStart"/>
      <w:r w:rsidRPr="002C51FB">
        <w:rPr>
          <w:rFonts w:ascii="Calibri" w:hAnsi="Calibri" w:cs="Arial"/>
          <w:color w:val="auto"/>
        </w:rPr>
        <w:lastRenderedPageBreak/>
        <w:t>Inhalt</w:t>
      </w:r>
      <w:proofErr w:type="spellEnd"/>
    </w:p>
    <w:p w:rsidR="00974F18" w:rsidRPr="00974F18" w:rsidRDefault="00974F18" w:rsidP="00974F18"/>
    <w:p w:rsidR="00501449" w:rsidRDefault="002473A7">
      <w:pPr>
        <w:pStyle w:val="Verzeichnis1"/>
        <w:rPr>
          <w:rFonts w:asciiTheme="minorHAnsi" w:eastAsiaTheme="minorEastAsia" w:hAnsiTheme="minorHAnsi" w:cstheme="minorBidi"/>
          <w:b w:val="0"/>
          <w:bCs w:val="0"/>
          <w:sz w:val="22"/>
          <w:szCs w:val="22"/>
          <w:lang w:val="de-CH" w:eastAsia="de-CH" w:bidi="ar-SA"/>
        </w:rPr>
      </w:pPr>
      <w:r>
        <w:rPr>
          <w:rFonts w:ascii="Arial" w:hAnsi="Arial"/>
          <w:bCs w:val="0"/>
          <w:sz w:val="24"/>
          <w:lang w:val="de-DE"/>
        </w:rPr>
        <w:fldChar w:fldCharType="begin"/>
      </w:r>
      <w:r>
        <w:rPr>
          <w:rFonts w:ascii="Arial" w:hAnsi="Arial"/>
          <w:bCs w:val="0"/>
          <w:sz w:val="24"/>
          <w:lang w:val="de-DE"/>
        </w:rPr>
        <w:instrText xml:space="preserve"> TOC \o "1-3" \h \z \u </w:instrText>
      </w:r>
      <w:r>
        <w:rPr>
          <w:rFonts w:ascii="Arial" w:hAnsi="Arial"/>
          <w:bCs w:val="0"/>
          <w:sz w:val="24"/>
          <w:lang w:val="de-DE"/>
        </w:rPr>
        <w:fldChar w:fldCharType="separate"/>
      </w:r>
      <w:hyperlink w:anchor="_Toc391387858" w:history="1">
        <w:r w:rsidR="00501449" w:rsidRPr="00735F45">
          <w:rPr>
            <w:rStyle w:val="Hyperlink"/>
          </w:rPr>
          <w:t>1</w:t>
        </w:r>
        <w:r w:rsidR="00501449">
          <w:rPr>
            <w:rFonts w:asciiTheme="minorHAnsi" w:eastAsiaTheme="minorEastAsia" w:hAnsiTheme="minorHAnsi" w:cstheme="minorBidi"/>
            <w:b w:val="0"/>
            <w:bCs w:val="0"/>
            <w:sz w:val="22"/>
            <w:szCs w:val="22"/>
            <w:lang w:val="de-CH" w:eastAsia="de-CH" w:bidi="ar-SA"/>
          </w:rPr>
          <w:tab/>
        </w:r>
        <w:r w:rsidR="00501449" w:rsidRPr="00735F45">
          <w:rPr>
            <w:rStyle w:val="Hyperlink"/>
          </w:rPr>
          <w:t>Glossar</w:t>
        </w:r>
        <w:r w:rsidR="00501449">
          <w:rPr>
            <w:webHidden/>
          </w:rPr>
          <w:tab/>
        </w:r>
        <w:r w:rsidR="00501449">
          <w:rPr>
            <w:webHidden/>
          </w:rPr>
          <w:fldChar w:fldCharType="begin"/>
        </w:r>
        <w:r w:rsidR="00501449">
          <w:rPr>
            <w:webHidden/>
          </w:rPr>
          <w:instrText xml:space="preserve"> PAGEREF _Toc391387858 \h </w:instrText>
        </w:r>
        <w:r w:rsidR="00501449">
          <w:rPr>
            <w:webHidden/>
          </w:rPr>
        </w:r>
        <w:r w:rsidR="00501449">
          <w:rPr>
            <w:webHidden/>
          </w:rPr>
          <w:fldChar w:fldCharType="separate"/>
        </w:r>
        <w:r w:rsidR="00E072E3">
          <w:rPr>
            <w:webHidden/>
          </w:rPr>
          <w:t>5</w:t>
        </w:r>
        <w:r w:rsidR="00501449">
          <w:rPr>
            <w:webHidden/>
          </w:rPr>
          <w:fldChar w:fldCharType="end"/>
        </w:r>
      </w:hyperlink>
    </w:p>
    <w:p w:rsidR="00501449" w:rsidRDefault="00AD3D3E">
      <w:pPr>
        <w:pStyle w:val="Verzeichnis1"/>
        <w:rPr>
          <w:rFonts w:asciiTheme="minorHAnsi" w:eastAsiaTheme="minorEastAsia" w:hAnsiTheme="minorHAnsi" w:cstheme="minorBidi"/>
          <w:b w:val="0"/>
          <w:bCs w:val="0"/>
          <w:sz w:val="22"/>
          <w:szCs w:val="22"/>
          <w:lang w:val="de-CH" w:eastAsia="de-CH" w:bidi="ar-SA"/>
        </w:rPr>
      </w:pPr>
      <w:hyperlink w:anchor="_Toc391387859" w:history="1">
        <w:r w:rsidR="00501449" w:rsidRPr="00735F45">
          <w:rPr>
            <w:rStyle w:val="Hyperlink"/>
            <w:lang w:val="de-CH"/>
          </w:rPr>
          <w:t>2</w:t>
        </w:r>
        <w:r w:rsidR="00501449">
          <w:rPr>
            <w:rFonts w:asciiTheme="minorHAnsi" w:eastAsiaTheme="minorEastAsia" w:hAnsiTheme="minorHAnsi" w:cstheme="minorBidi"/>
            <w:b w:val="0"/>
            <w:bCs w:val="0"/>
            <w:sz w:val="22"/>
            <w:szCs w:val="22"/>
            <w:lang w:val="de-CH" w:eastAsia="de-CH" w:bidi="ar-SA"/>
          </w:rPr>
          <w:tab/>
        </w:r>
        <w:r w:rsidR="00501449" w:rsidRPr="00735F45">
          <w:rPr>
            <w:rStyle w:val="Hyperlink"/>
            <w:lang w:val="de-CH"/>
          </w:rPr>
          <w:t>Übersicht Studiengang ZSG-/DSG-ABU</w:t>
        </w:r>
        <w:r w:rsidR="00501449">
          <w:rPr>
            <w:webHidden/>
          </w:rPr>
          <w:tab/>
        </w:r>
        <w:r w:rsidR="00501449">
          <w:rPr>
            <w:webHidden/>
          </w:rPr>
          <w:fldChar w:fldCharType="begin"/>
        </w:r>
        <w:r w:rsidR="00501449">
          <w:rPr>
            <w:webHidden/>
          </w:rPr>
          <w:instrText xml:space="preserve"> PAGEREF _Toc391387859 \h </w:instrText>
        </w:r>
        <w:r w:rsidR="00501449">
          <w:rPr>
            <w:webHidden/>
          </w:rPr>
        </w:r>
        <w:r w:rsidR="00501449">
          <w:rPr>
            <w:webHidden/>
          </w:rPr>
          <w:fldChar w:fldCharType="separate"/>
        </w:r>
        <w:r w:rsidR="00E072E3">
          <w:rPr>
            <w:webHidden/>
          </w:rPr>
          <w:t>6</w:t>
        </w:r>
        <w:r w:rsidR="00501449">
          <w:rPr>
            <w:webHidden/>
          </w:rPr>
          <w:fldChar w:fldCharType="end"/>
        </w:r>
      </w:hyperlink>
    </w:p>
    <w:p w:rsidR="00501449" w:rsidRDefault="00AD3D3E">
      <w:pPr>
        <w:pStyle w:val="Verzeichnis1"/>
        <w:rPr>
          <w:rFonts w:asciiTheme="minorHAnsi" w:eastAsiaTheme="minorEastAsia" w:hAnsiTheme="minorHAnsi" w:cstheme="minorBidi"/>
          <w:b w:val="0"/>
          <w:bCs w:val="0"/>
          <w:sz w:val="22"/>
          <w:szCs w:val="22"/>
          <w:lang w:val="de-CH" w:eastAsia="de-CH" w:bidi="ar-SA"/>
        </w:rPr>
      </w:pPr>
      <w:hyperlink w:anchor="_Toc391387860" w:history="1">
        <w:r w:rsidR="00501449" w:rsidRPr="00735F45">
          <w:rPr>
            <w:rStyle w:val="Hyperlink"/>
            <w:lang w:val="de-CH"/>
          </w:rPr>
          <w:t>3</w:t>
        </w:r>
        <w:r w:rsidR="00501449">
          <w:rPr>
            <w:rFonts w:asciiTheme="minorHAnsi" w:eastAsiaTheme="minorEastAsia" w:hAnsiTheme="minorHAnsi" w:cstheme="minorBidi"/>
            <w:b w:val="0"/>
            <w:bCs w:val="0"/>
            <w:sz w:val="22"/>
            <w:szCs w:val="22"/>
            <w:lang w:val="de-CH" w:eastAsia="de-CH" w:bidi="ar-SA"/>
          </w:rPr>
          <w:tab/>
        </w:r>
        <w:r w:rsidR="00501449" w:rsidRPr="00735F45">
          <w:rPr>
            <w:rStyle w:val="Hyperlink"/>
            <w:lang w:val="de-CH"/>
          </w:rPr>
          <w:t>Didaktische Leitideen</w:t>
        </w:r>
        <w:r w:rsidR="00501449">
          <w:rPr>
            <w:webHidden/>
          </w:rPr>
          <w:tab/>
        </w:r>
        <w:r w:rsidR="00501449">
          <w:rPr>
            <w:webHidden/>
          </w:rPr>
          <w:fldChar w:fldCharType="begin"/>
        </w:r>
        <w:r w:rsidR="00501449">
          <w:rPr>
            <w:webHidden/>
          </w:rPr>
          <w:instrText xml:space="preserve"> PAGEREF _Toc391387860 \h </w:instrText>
        </w:r>
        <w:r w:rsidR="00501449">
          <w:rPr>
            <w:webHidden/>
          </w:rPr>
        </w:r>
        <w:r w:rsidR="00501449">
          <w:rPr>
            <w:webHidden/>
          </w:rPr>
          <w:fldChar w:fldCharType="separate"/>
        </w:r>
        <w:r w:rsidR="00E072E3">
          <w:rPr>
            <w:webHidden/>
          </w:rPr>
          <w:t>7</w:t>
        </w:r>
        <w:r w:rsidR="00501449">
          <w:rPr>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61" w:history="1">
        <w:r w:rsidR="00501449" w:rsidRPr="00735F45">
          <w:rPr>
            <w:rStyle w:val="Hyperlink"/>
            <w:noProof/>
          </w:rPr>
          <w:t>3.1</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noProof/>
          </w:rPr>
          <w:t>Lehr- und Lernverständnis</w:t>
        </w:r>
        <w:r w:rsidR="00501449">
          <w:rPr>
            <w:noProof/>
            <w:webHidden/>
          </w:rPr>
          <w:tab/>
        </w:r>
        <w:r w:rsidR="00501449">
          <w:rPr>
            <w:noProof/>
            <w:webHidden/>
          </w:rPr>
          <w:fldChar w:fldCharType="begin"/>
        </w:r>
        <w:r w:rsidR="00501449">
          <w:rPr>
            <w:noProof/>
            <w:webHidden/>
          </w:rPr>
          <w:instrText xml:space="preserve"> PAGEREF _Toc391387861 \h </w:instrText>
        </w:r>
        <w:r w:rsidR="00501449">
          <w:rPr>
            <w:noProof/>
            <w:webHidden/>
          </w:rPr>
        </w:r>
        <w:r w:rsidR="00501449">
          <w:rPr>
            <w:noProof/>
            <w:webHidden/>
          </w:rPr>
          <w:fldChar w:fldCharType="separate"/>
        </w:r>
        <w:r w:rsidR="00E072E3">
          <w:rPr>
            <w:noProof/>
            <w:webHidden/>
          </w:rPr>
          <w:t>7</w:t>
        </w:r>
        <w:r w:rsidR="00501449">
          <w:rPr>
            <w:noProof/>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62" w:history="1">
        <w:r w:rsidR="00501449" w:rsidRPr="00735F45">
          <w:rPr>
            <w:rStyle w:val="Hyperlink"/>
            <w:rFonts w:cs="Arial"/>
            <w:noProof/>
            <w:lang w:val="de-CH"/>
          </w:rPr>
          <w:t>3.2</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Lernen ist ein aktiver selbstgesteuerter Prozess</w:t>
        </w:r>
        <w:r w:rsidR="00501449">
          <w:rPr>
            <w:noProof/>
            <w:webHidden/>
          </w:rPr>
          <w:tab/>
        </w:r>
        <w:r w:rsidR="00501449">
          <w:rPr>
            <w:noProof/>
            <w:webHidden/>
          </w:rPr>
          <w:fldChar w:fldCharType="begin"/>
        </w:r>
        <w:r w:rsidR="00501449">
          <w:rPr>
            <w:noProof/>
            <w:webHidden/>
          </w:rPr>
          <w:instrText xml:space="preserve"> PAGEREF _Toc391387862 \h </w:instrText>
        </w:r>
        <w:r w:rsidR="00501449">
          <w:rPr>
            <w:noProof/>
            <w:webHidden/>
          </w:rPr>
        </w:r>
        <w:r w:rsidR="00501449">
          <w:rPr>
            <w:noProof/>
            <w:webHidden/>
          </w:rPr>
          <w:fldChar w:fldCharType="separate"/>
        </w:r>
        <w:r w:rsidR="00E072E3">
          <w:rPr>
            <w:noProof/>
            <w:webHidden/>
          </w:rPr>
          <w:t>7</w:t>
        </w:r>
        <w:r w:rsidR="00501449">
          <w:rPr>
            <w:noProof/>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63" w:history="1">
        <w:r w:rsidR="00501449" w:rsidRPr="00735F45">
          <w:rPr>
            <w:rStyle w:val="Hyperlink"/>
            <w:rFonts w:cs="Arial"/>
            <w:noProof/>
            <w:lang w:val="de-CH"/>
          </w:rPr>
          <w:t>3.3</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Lernen ist ein konstruktiver Prozess</w:t>
        </w:r>
        <w:r w:rsidR="00501449">
          <w:rPr>
            <w:noProof/>
            <w:webHidden/>
          </w:rPr>
          <w:tab/>
        </w:r>
        <w:r w:rsidR="00501449">
          <w:rPr>
            <w:noProof/>
            <w:webHidden/>
          </w:rPr>
          <w:fldChar w:fldCharType="begin"/>
        </w:r>
        <w:r w:rsidR="00501449">
          <w:rPr>
            <w:noProof/>
            <w:webHidden/>
          </w:rPr>
          <w:instrText xml:space="preserve"> PAGEREF _Toc391387863 \h </w:instrText>
        </w:r>
        <w:r w:rsidR="00501449">
          <w:rPr>
            <w:noProof/>
            <w:webHidden/>
          </w:rPr>
        </w:r>
        <w:r w:rsidR="00501449">
          <w:rPr>
            <w:noProof/>
            <w:webHidden/>
          </w:rPr>
          <w:fldChar w:fldCharType="separate"/>
        </w:r>
        <w:r w:rsidR="00E072E3">
          <w:rPr>
            <w:noProof/>
            <w:webHidden/>
          </w:rPr>
          <w:t>7</w:t>
        </w:r>
        <w:r w:rsidR="00501449">
          <w:rPr>
            <w:noProof/>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64" w:history="1">
        <w:r w:rsidR="00501449" w:rsidRPr="00735F45">
          <w:rPr>
            <w:rStyle w:val="Hyperlink"/>
            <w:rFonts w:cs="Arial"/>
            <w:noProof/>
            <w:lang w:val="de-CH"/>
          </w:rPr>
          <w:t>3.4</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Lernen ist ein kumulativer Prozess</w:t>
        </w:r>
        <w:r w:rsidR="00501449">
          <w:rPr>
            <w:noProof/>
            <w:webHidden/>
          </w:rPr>
          <w:tab/>
        </w:r>
        <w:r w:rsidR="00501449">
          <w:rPr>
            <w:noProof/>
            <w:webHidden/>
          </w:rPr>
          <w:fldChar w:fldCharType="begin"/>
        </w:r>
        <w:r w:rsidR="00501449">
          <w:rPr>
            <w:noProof/>
            <w:webHidden/>
          </w:rPr>
          <w:instrText xml:space="preserve"> PAGEREF _Toc391387864 \h </w:instrText>
        </w:r>
        <w:r w:rsidR="00501449">
          <w:rPr>
            <w:noProof/>
            <w:webHidden/>
          </w:rPr>
        </w:r>
        <w:r w:rsidR="00501449">
          <w:rPr>
            <w:noProof/>
            <w:webHidden/>
          </w:rPr>
          <w:fldChar w:fldCharType="separate"/>
        </w:r>
        <w:r w:rsidR="00E072E3">
          <w:rPr>
            <w:noProof/>
            <w:webHidden/>
          </w:rPr>
          <w:t>8</w:t>
        </w:r>
        <w:r w:rsidR="00501449">
          <w:rPr>
            <w:noProof/>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65" w:history="1">
        <w:r w:rsidR="00501449" w:rsidRPr="00735F45">
          <w:rPr>
            <w:rStyle w:val="Hyperlink"/>
            <w:rFonts w:cs="Arial"/>
            <w:noProof/>
            <w:lang w:val="de-CH"/>
          </w:rPr>
          <w:t>3.5</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Lernen ist ein zielorientierter Prozess</w:t>
        </w:r>
        <w:r w:rsidR="00501449">
          <w:rPr>
            <w:noProof/>
            <w:webHidden/>
          </w:rPr>
          <w:tab/>
        </w:r>
        <w:r w:rsidR="00501449">
          <w:rPr>
            <w:noProof/>
            <w:webHidden/>
          </w:rPr>
          <w:fldChar w:fldCharType="begin"/>
        </w:r>
        <w:r w:rsidR="00501449">
          <w:rPr>
            <w:noProof/>
            <w:webHidden/>
          </w:rPr>
          <w:instrText xml:space="preserve"> PAGEREF _Toc391387865 \h </w:instrText>
        </w:r>
        <w:r w:rsidR="00501449">
          <w:rPr>
            <w:noProof/>
            <w:webHidden/>
          </w:rPr>
        </w:r>
        <w:r w:rsidR="00501449">
          <w:rPr>
            <w:noProof/>
            <w:webHidden/>
          </w:rPr>
          <w:fldChar w:fldCharType="separate"/>
        </w:r>
        <w:r w:rsidR="00E072E3">
          <w:rPr>
            <w:noProof/>
            <w:webHidden/>
          </w:rPr>
          <w:t>8</w:t>
        </w:r>
        <w:r w:rsidR="00501449">
          <w:rPr>
            <w:noProof/>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66" w:history="1">
        <w:r w:rsidR="00501449" w:rsidRPr="00735F45">
          <w:rPr>
            <w:rStyle w:val="Hyperlink"/>
            <w:rFonts w:cs="Arial"/>
            <w:noProof/>
            <w:lang w:val="de-CH"/>
          </w:rPr>
          <w:t>3.6</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Lernen ist ein sozialer Prozess</w:t>
        </w:r>
        <w:r w:rsidR="00501449">
          <w:rPr>
            <w:noProof/>
            <w:webHidden/>
          </w:rPr>
          <w:tab/>
        </w:r>
        <w:r w:rsidR="00501449">
          <w:rPr>
            <w:noProof/>
            <w:webHidden/>
          </w:rPr>
          <w:fldChar w:fldCharType="begin"/>
        </w:r>
        <w:r w:rsidR="00501449">
          <w:rPr>
            <w:noProof/>
            <w:webHidden/>
          </w:rPr>
          <w:instrText xml:space="preserve"> PAGEREF _Toc391387866 \h </w:instrText>
        </w:r>
        <w:r w:rsidR="00501449">
          <w:rPr>
            <w:noProof/>
            <w:webHidden/>
          </w:rPr>
        </w:r>
        <w:r w:rsidR="00501449">
          <w:rPr>
            <w:noProof/>
            <w:webHidden/>
          </w:rPr>
          <w:fldChar w:fldCharType="separate"/>
        </w:r>
        <w:r w:rsidR="00E072E3">
          <w:rPr>
            <w:noProof/>
            <w:webHidden/>
          </w:rPr>
          <w:t>8</w:t>
        </w:r>
        <w:r w:rsidR="00501449">
          <w:rPr>
            <w:noProof/>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67" w:history="1">
        <w:r w:rsidR="00501449" w:rsidRPr="00735F45">
          <w:rPr>
            <w:rStyle w:val="Hyperlink"/>
            <w:rFonts w:cs="Arial"/>
            <w:noProof/>
            <w:lang w:val="de-CH"/>
          </w:rPr>
          <w:t>3.7</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Lernen ist ein situativer Prozess</w:t>
        </w:r>
        <w:r w:rsidR="00501449">
          <w:rPr>
            <w:noProof/>
            <w:webHidden/>
          </w:rPr>
          <w:tab/>
        </w:r>
        <w:r w:rsidR="00501449">
          <w:rPr>
            <w:noProof/>
            <w:webHidden/>
          </w:rPr>
          <w:fldChar w:fldCharType="begin"/>
        </w:r>
        <w:r w:rsidR="00501449">
          <w:rPr>
            <w:noProof/>
            <w:webHidden/>
          </w:rPr>
          <w:instrText xml:space="preserve"> PAGEREF _Toc391387867 \h </w:instrText>
        </w:r>
        <w:r w:rsidR="00501449">
          <w:rPr>
            <w:noProof/>
            <w:webHidden/>
          </w:rPr>
        </w:r>
        <w:r w:rsidR="00501449">
          <w:rPr>
            <w:noProof/>
            <w:webHidden/>
          </w:rPr>
          <w:fldChar w:fldCharType="separate"/>
        </w:r>
        <w:r w:rsidR="00E072E3">
          <w:rPr>
            <w:noProof/>
            <w:webHidden/>
          </w:rPr>
          <w:t>8</w:t>
        </w:r>
        <w:r w:rsidR="00501449">
          <w:rPr>
            <w:noProof/>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68" w:history="1">
        <w:r w:rsidR="00501449" w:rsidRPr="00735F45">
          <w:rPr>
            <w:rStyle w:val="Hyperlink"/>
            <w:rFonts w:cs="Arial"/>
            <w:noProof/>
            <w:lang w:val="de-CH"/>
          </w:rPr>
          <w:t>3.8</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Lernen ist die Transformation von Wissen in kompetentes Handeln</w:t>
        </w:r>
        <w:r w:rsidR="00501449">
          <w:rPr>
            <w:noProof/>
            <w:webHidden/>
          </w:rPr>
          <w:tab/>
        </w:r>
        <w:r w:rsidR="00501449">
          <w:rPr>
            <w:noProof/>
            <w:webHidden/>
          </w:rPr>
          <w:fldChar w:fldCharType="begin"/>
        </w:r>
        <w:r w:rsidR="00501449">
          <w:rPr>
            <w:noProof/>
            <w:webHidden/>
          </w:rPr>
          <w:instrText xml:space="preserve"> PAGEREF _Toc391387868 \h </w:instrText>
        </w:r>
        <w:r w:rsidR="00501449">
          <w:rPr>
            <w:noProof/>
            <w:webHidden/>
          </w:rPr>
        </w:r>
        <w:r w:rsidR="00501449">
          <w:rPr>
            <w:noProof/>
            <w:webHidden/>
          </w:rPr>
          <w:fldChar w:fldCharType="separate"/>
        </w:r>
        <w:r w:rsidR="00E072E3">
          <w:rPr>
            <w:noProof/>
            <w:webHidden/>
          </w:rPr>
          <w:t>8</w:t>
        </w:r>
        <w:r w:rsidR="00501449">
          <w:rPr>
            <w:noProof/>
            <w:webHidden/>
          </w:rPr>
          <w:fldChar w:fldCharType="end"/>
        </w:r>
      </w:hyperlink>
    </w:p>
    <w:p w:rsidR="00501449" w:rsidRDefault="00AD3D3E">
      <w:pPr>
        <w:pStyle w:val="Verzeichnis1"/>
        <w:rPr>
          <w:rFonts w:asciiTheme="minorHAnsi" w:eastAsiaTheme="minorEastAsia" w:hAnsiTheme="minorHAnsi" w:cstheme="minorBidi"/>
          <w:b w:val="0"/>
          <w:bCs w:val="0"/>
          <w:sz w:val="22"/>
          <w:szCs w:val="22"/>
          <w:lang w:val="de-CH" w:eastAsia="de-CH" w:bidi="ar-SA"/>
        </w:rPr>
      </w:pPr>
      <w:hyperlink w:anchor="_Toc391387869" w:history="1">
        <w:r w:rsidR="00501449" w:rsidRPr="00735F45">
          <w:rPr>
            <w:rStyle w:val="Hyperlink"/>
            <w:lang w:val="de-CH"/>
          </w:rPr>
          <w:t>4</w:t>
        </w:r>
        <w:r w:rsidR="00501449">
          <w:rPr>
            <w:rFonts w:asciiTheme="minorHAnsi" w:eastAsiaTheme="minorEastAsia" w:hAnsiTheme="minorHAnsi" w:cstheme="minorBidi"/>
            <w:b w:val="0"/>
            <w:bCs w:val="0"/>
            <w:sz w:val="22"/>
            <w:szCs w:val="22"/>
            <w:lang w:val="de-CH" w:eastAsia="de-CH" w:bidi="ar-SA"/>
          </w:rPr>
          <w:tab/>
        </w:r>
        <w:r w:rsidR="00501449" w:rsidRPr="00735F45">
          <w:rPr>
            <w:rStyle w:val="Hyperlink"/>
            <w:lang w:val="de-CH"/>
          </w:rPr>
          <w:t>Didaktische Prinzipien</w:t>
        </w:r>
        <w:r w:rsidR="00501449">
          <w:rPr>
            <w:webHidden/>
          </w:rPr>
          <w:tab/>
        </w:r>
        <w:r w:rsidR="00501449">
          <w:rPr>
            <w:webHidden/>
          </w:rPr>
          <w:fldChar w:fldCharType="begin"/>
        </w:r>
        <w:r w:rsidR="00501449">
          <w:rPr>
            <w:webHidden/>
          </w:rPr>
          <w:instrText xml:space="preserve"> PAGEREF _Toc391387869 \h </w:instrText>
        </w:r>
        <w:r w:rsidR="00501449">
          <w:rPr>
            <w:webHidden/>
          </w:rPr>
        </w:r>
        <w:r w:rsidR="00501449">
          <w:rPr>
            <w:webHidden/>
          </w:rPr>
          <w:fldChar w:fldCharType="separate"/>
        </w:r>
        <w:r w:rsidR="00E072E3">
          <w:rPr>
            <w:webHidden/>
          </w:rPr>
          <w:t>9</w:t>
        </w:r>
        <w:r w:rsidR="00501449">
          <w:rPr>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70" w:history="1">
        <w:r w:rsidR="00501449" w:rsidRPr="00735F45">
          <w:rPr>
            <w:rStyle w:val="Hyperlink"/>
            <w:rFonts w:cs="Arial"/>
            <w:noProof/>
            <w:lang w:val="de-CH"/>
          </w:rPr>
          <w:t>4.1</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Entwicklung von Handlungskompetenz</w:t>
        </w:r>
        <w:r w:rsidR="00501449">
          <w:rPr>
            <w:noProof/>
            <w:webHidden/>
          </w:rPr>
          <w:tab/>
        </w:r>
        <w:r w:rsidR="00501449">
          <w:rPr>
            <w:noProof/>
            <w:webHidden/>
          </w:rPr>
          <w:fldChar w:fldCharType="begin"/>
        </w:r>
        <w:r w:rsidR="00501449">
          <w:rPr>
            <w:noProof/>
            <w:webHidden/>
          </w:rPr>
          <w:instrText xml:space="preserve"> PAGEREF _Toc391387870 \h </w:instrText>
        </w:r>
        <w:r w:rsidR="00501449">
          <w:rPr>
            <w:noProof/>
            <w:webHidden/>
          </w:rPr>
        </w:r>
        <w:r w:rsidR="00501449">
          <w:rPr>
            <w:noProof/>
            <w:webHidden/>
          </w:rPr>
          <w:fldChar w:fldCharType="separate"/>
        </w:r>
        <w:r w:rsidR="00E072E3">
          <w:rPr>
            <w:noProof/>
            <w:webHidden/>
          </w:rPr>
          <w:t>9</w:t>
        </w:r>
        <w:r w:rsidR="00501449">
          <w:rPr>
            <w:noProof/>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71" w:history="1">
        <w:r w:rsidR="00501449" w:rsidRPr="00735F45">
          <w:rPr>
            <w:rStyle w:val="Hyperlink"/>
            <w:rFonts w:cs="Arial"/>
            <w:noProof/>
            <w:lang w:val="de-CH"/>
          </w:rPr>
          <w:t>4.2</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Selbstgesteuertes Lernen</w:t>
        </w:r>
        <w:r w:rsidR="00501449">
          <w:rPr>
            <w:noProof/>
            <w:webHidden/>
          </w:rPr>
          <w:tab/>
        </w:r>
        <w:r w:rsidR="00501449">
          <w:rPr>
            <w:noProof/>
            <w:webHidden/>
          </w:rPr>
          <w:fldChar w:fldCharType="begin"/>
        </w:r>
        <w:r w:rsidR="00501449">
          <w:rPr>
            <w:noProof/>
            <w:webHidden/>
          </w:rPr>
          <w:instrText xml:space="preserve"> PAGEREF _Toc391387871 \h </w:instrText>
        </w:r>
        <w:r w:rsidR="00501449">
          <w:rPr>
            <w:noProof/>
            <w:webHidden/>
          </w:rPr>
        </w:r>
        <w:r w:rsidR="00501449">
          <w:rPr>
            <w:noProof/>
            <w:webHidden/>
          </w:rPr>
          <w:fldChar w:fldCharType="separate"/>
        </w:r>
        <w:r w:rsidR="00E072E3">
          <w:rPr>
            <w:noProof/>
            <w:webHidden/>
          </w:rPr>
          <w:t>10</w:t>
        </w:r>
        <w:r w:rsidR="00501449">
          <w:rPr>
            <w:noProof/>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72" w:history="1">
        <w:r w:rsidR="00501449" w:rsidRPr="00735F45">
          <w:rPr>
            <w:rStyle w:val="Hyperlink"/>
            <w:rFonts w:cs="Arial"/>
            <w:noProof/>
            <w:lang w:val="de-CH"/>
          </w:rPr>
          <w:t>4.3</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Methodenkompetenz</w:t>
        </w:r>
        <w:r w:rsidR="00501449">
          <w:rPr>
            <w:noProof/>
            <w:webHidden/>
          </w:rPr>
          <w:tab/>
        </w:r>
        <w:r w:rsidR="00501449">
          <w:rPr>
            <w:noProof/>
            <w:webHidden/>
          </w:rPr>
          <w:fldChar w:fldCharType="begin"/>
        </w:r>
        <w:r w:rsidR="00501449">
          <w:rPr>
            <w:noProof/>
            <w:webHidden/>
          </w:rPr>
          <w:instrText xml:space="preserve"> PAGEREF _Toc391387872 \h </w:instrText>
        </w:r>
        <w:r w:rsidR="00501449">
          <w:rPr>
            <w:noProof/>
            <w:webHidden/>
          </w:rPr>
        </w:r>
        <w:r w:rsidR="00501449">
          <w:rPr>
            <w:noProof/>
            <w:webHidden/>
          </w:rPr>
          <w:fldChar w:fldCharType="separate"/>
        </w:r>
        <w:r w:rsidR="00E072E3">
          <w:rPr>
            <w:noProof/>
            <w:webHidden/>
          </w:rPr>
          <w:t>10</w:t>
        </w:r>
        <w:r w:rsidR="00501449">
          <w:rPr>
            <w:noProof/>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73" w:history="1">
        <w:r w:rsidR="00501449" w:rsidRPr="00735F45">
          <w:rPr>
            <w:rStyle w:val="Hyperlink"/>
            <w:rFonts w:cs="Arial"/>
            <w:noProof/>
            <w:lang w:val="de-CH"/>
          </w:rPr>
          <w:t>4.4</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Pädagogischer Doppeldecker</w:t>
        </w:r>
        <w:r w:rsidR="00501449">
          <w:rPr>
            <w:noProof/>
            <w:webHidden/>
          </w:rPr>
          <w:tab/>
        </w:r>
        <w:r w:rsidR="00501449">
          <w:rPr>
            <w:noProof/>
            <w:webHidden/>
          </w:rPr>
          <w:fldChar w:fldCharType="begin"/>
        </w:r>
        <w:r w:rsidR="00501449">
          <w:rPr>
            <w:noProof/>
            <w:webHidden/>
          </w:rPr>
          <w:instrText xml:space="preserve"> PAGEREF _Toc391387873 \h </w:instrText>
        </w:r>
        <w:r w:rsidR="00501449">
          <w:rPr>
            <w:noProof/>
            <w:webHidden/>
          </w:rPr>
        </w:r>
        <w:r w:rsidR="00501449">
          <w:rPr>
            <w:noProof/>
            <w:webHidden/>
          </w:rPr>
          <w:fldChar w:fldCharType="separate"/>
        </w:r>
        <w:r w:rsidR="00E072E3">
          <w:rPr>
            <w:noProof/>
            <w:webHidden/>
          </w:rPr>
          <w:t>11</w:t>
        </w:r>
        <w:r w:rsidR="00501449">
          <w:rPr>
            <w:noProof/>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74" w:history="1">
        <w:r w:rsidR="00501449" w:rsidRPr="00735F45">
          <w:rPr>
            <w:rStyle w:val="Hyperlink"/>
            <w:rFonts w:cs="Arial"/>
            <w:noProof/>
            <w:lang w:val="de-CH"/>
          </w:rPr>
          <w:t>4.5</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Anschlusslernen</w:t>
        </w:r>
        <w:r w:rsidR="00501449">
          <w:rPr>
            <w:noProof/>
            <w:webHidden/>
          </w:rPr>
          <w:tab/>
        </w:r>
        <w:r w:rsidR="00501449">
          <w:rPr>
            <w:noProof/>
            <w:webHidden/>
          </w:rPr>
          <w:fldChar w:fldCharType="begin"/>
        </w:r>
        <w:r w:rsidR="00501449">
          <w:rPr>
            <w:noProof/>
            <w:webHidden/>
          </w:rPr>
          <w:instrText xml:space="preserve"> PAGEREF _Toc391387874 \h </w:instrText>
        </w:r>
        <w:r w:rsidR="00501449">
          <w:rPr>
            <w:noProof/>
            <w:webHidden/>
          </w:rPr>
        </w:r>
        <w:r w:rsidR="00501449">
          <w:rPr>
            <w:noProof/>
            <w:webHidden/>
          </w:rPr>
          <w:fldChar w:fldCharType="separate"/>
        </w:r>
        <w:r w:rsidR="00E072E3">
          <w:rPr>
            <w:noProof/>
            <w:webHidden/>
          </w:rPr>
          <w:t>11</w:t>
        </w:r>
        <w:r w:rsidR="00501449">
          <w:rPr>
            <w:noProof/>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75" w:history="1">
        <w:r w:rsidR="00501449" w:rsidRPr="00735F45">
          <w:rPr>
            <w:rStyle w:val="Hyperlink"/>
            <w:rFonts w:cs="Arial"/>
            <w:noProof/>
            <w:lang w:val="de-CH"/>
          </w:rPr>
          <w:t>4.6</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Feedback</w:t>
        </w:r>
        <w:r w:rsidR="00501449">
          <w:rPr>
            <w:noProof/>
            <w:webHidden/>
          </w:rPr>
          <w:tab/>
        </w:r>
        <w:r w:rsidR="00501449">
          <w:rPr>
            <w:noProof/>
            <w:webHidden/>
          </w:rPr>
          <w:fldChar w:fldCharType="begin"/>
        </w:r>
        <w:r w:rsidR="00501449">
          <w:rPr>
            <w:noProof/>
            <w:webHidden/>
          </w:rPr>
          <w:instrText xml:space="preserve"> PAGEREF _Toc391387875 \h </w:instrText>
        </w:r>
        <w:r w:rsidR="00501449">
          <w:rPr>
            <w:noProof/>
            <w:webHidden/>
          </w:rPr>
        </w:r>
        <w:r w:rsidR="00501449">
          <w:rPr>
            <w:noProof/>
            <w:webHidden/>
          </w:rPr>
          <w:fldChar w:fldCharType="separate"/>
        </w:r>
        <w:r w:rsidR="00E072E3">
          <w:rPr>
            <w:noProof/>
            <w:webHidden/>
          </w:rPr>
          <w:t>11</w:t>
        </w:r>
        <w:r w:rsidR="00501449">
          <w:rPr>
            <w:noProof/>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76" w:history="1">
        <w:r w:rsidR="00501449" w:rsidRPr="00735F45">
          <w:rPr>
            <w:rStyle w:val="Hyperlink"/>
            <w:rFonts w:cs="Arial"/>
            <w:noProof/>
            <w:lang w:val="de-CH"/>
          </w:rPr>
          <w:t>4.7</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Die reflektierenden, professionellen Praktikerinnen und Praktiker</w:t>
        </w:r>
        <w:r w:rsidR="00501449">
          <w:rPr>
            <w:noProof/>
            <w:webHidden/>
          </w:rPr>
          <w:tab/>
        </w:r>
        <w:r w:rsidR="00501449">
          <w:rPr>
            <w:noProof/>
            <w:webHidden/>
          </w:rPr>
          <w:fldChar w:fldCharType="begin"/>
        </w:r>
        <w:r w:rsidR="00501449">
          <w:rPr>
            <w:noProof/>
            <w:webHidden/>
          </w:rPr>
          <w:instrText xml:space="preserve"> PAGEREF _Toc391387876 \h </w:instrText>
        </w:r>
        <w:r w:rsidR="00501449">
          <w:rPr>
            <w:noProof/>
            <w:webHidden/>
          </w:rPr>
        </w:r>
        <w:r w:rsidR="00501449">
          <w:rPr>
            <w:noProof/>
            <w:webHidden/>
          </w:rPr>
          <w:fldChar w:fldCharType="separate"/>
        </w:r>
        <w:r w:rsidR="00E072E3">
          <w:rPr>
            <w:noProof/>
            <w:webHidden/>
          </w:rPr>
          <w:t>11</w:t>
        </w:r>
        <w:r w:rsidR="00501449">
          <w:rPr>
            <w:noProof/>
            <w:webHidden/>
          </w:rPr>
          <w:fldChar w:fldCharType="end"/>
        </w:r>
      </w:hyperlink>
    </w:p>
    <w:p w:rsidR="00974F18" w:rsidRPr="00530C55" w:rsidRDefault="00AD3D3E">
      <w:pPr>
        <w:pStyle w:val="Verzeichnis2"/>
        <w:rPr>
          <w:rStyle w:val="Hyperlink"/>
          <w:noProof/>
          <w:color w:val="000000" w:themeColor="text1"/>
        </w:rPr>
      </w:pPr>
      <w:hyperlink w:anchor="_Toc391387877" w:history="1">
        <w:r w:rsidR="00501449" w:rsidRPr="00735F45">
          <w:rPr>
            <w:rStyle w:val="Hyperlink"/>
            <w:rFonts w:cs="Arial"/>
            <w:noProof/>
            <w:lang w:val="de-CH"/>
          </w:rPr>
          <w:t>4.8</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Taktung</w:t>
        </w:r>
        <w:r w:rsidR="00501449">
          <w:rPr>
            <w:noProof/>
            <w:webHidden/>
          </w:rPr>
          <w:tab/>
        </w:r>
        <w:r w:rsidR="00501449">
          <w:rPr>
            <w:noProof/>
            <w:webHidden/>
          </w:rPr>
          <w:fldChar w:fldCharType="begin"/>
        </w:r>
        <w:r w:rsidR="00501449">
          <w:rPr>
            <w:noProof/>
            <w:webHidden/>
          </w:rPr>
          <w:instrText xml:space="preserve"> PAGEREF _Toc391387877 \h </w:instrText>
        </w:r>
        <w:r w:rsidR="00501449">
          <w:rPr>
            <w:noProof/>
            <w:webHidden/>
          </w:rPr>
        </w:r>
        <w:r w:rsidR="00501449">
          <w:rPr>
            <w:noProof/>
            <w:webHidden/>
          </w:rPr>
          <w:fldChar w:fldCharType="separate"/>
        </w:r>
        <w:r w:rsidR="00E072E3">
          <w:rPr>
            <w:noProof/>
            <w:webHidden/>
          </w:rPr>
          <w:t>12</w:t>
        </w:r>
        <w:r w:rsidR="00501449">
          <w:rPr>
            <w:noProof/>
            <w:webHidden/>
          </w:rPr>
          <w:fldChar w:fldCharType="end"/>
        </w:r>
      </w:hyperlink>
    </w:p>
    <w:p w:rsidR="00974F18" w:rsidRPr="00530C55" w:rsidRDefault="00974F18" w:rsidP="00974F18">
      <w:pPr>
        <w:rPr>
          <w:rStyle w:val="Hyperlink"/>
          <w:bCs/>
          <w:noProof/>
          <w:color w:val="000000" w:themeColor="text1"/>
          <w:sz w:val="20"/>
          <w:szCs w:val="20"/>
        </w:rPr>
      </w:pPr>
      <w:r>
        <w:rPr>
          <w:rStyle w:val="Hyperlink"/>
          <w:noProof/>
        </w:rPr>
        <w:br w:type="page"/>
      </w:r>
    </w:p>
    <w:p w:rsidR="00501449" w:rsidRDefault="00501449">
      <w:pPr>
        <w:pStyle w:val="Verzeichnis2"/>
        <w:rPr>
          <w:rFonts w:asciiTheme="minorHAnsi" w:eastAsiaTheme="minorEastAsia" w:hAnsiTheme="minorHAnsi" w:cstheme="minorBidi"/>
          <w:bCs w:val="0"/>
          <w:noProof/>
          <w:sz w:val="22"/>
          <w:szCs w:val="22"/>
          <w:lang w:val="de-CH" w:eastAsia="de-CH" w:bidi="ar-SA"/>
        </w:rPr>
      </w:pPr>
    </w:p>
    <w:p w:rsidR="00501449" w:rsidRDefault="00AD3D3E">
      <w:pPr>
        <w:pStyle w:val="Verzeichnis1"/>
        <w:rPr>
          <w:rFonts w:asciiTheme="minorHAnsi" w:eastAsiaTheme="minorEastAsia" w:hAnsiTheme="minorHAnsi" w:cstheme="minorBidi"/>
          <w:b w:val="0"/>
          <w:bCs w:val="0"/>
          <w:sz w:val="22"/>
          <w:szCs w:val="22"/>
          <w:lang w:val="de-CH" w:eastAsia="de-CH" w:bidi="ar-SA"/>
        </w:rPr>
      </w:pPr>
      <w:hyperlink w:anchor="_Toc391387878" w:history="1">
        <w:r w:rsidR="00501449" w:rsidRPr="00735F45">
          <w:rPr>
            <w:rStyle w:val="Hyperlink"/>
            <w:lang w:val="de-CH"/>
          </w:rPr>
          <w:t>5</w:t>
        </w:r>
        <w:r w:rsidR="00501449">
          <w:rPr>
            <w:rFonts w:asciiTheme="minorHAnsi" w:eastAsiaTheme="minorEastAsia" w:hAnsiTheme="minorHAnsi" w:cstheme="minorBidi"/>
            <w:b w:val="0"/>
            <w:bCs w:val="0"/>
            <w:sz w:val="22"/>
            <w:szCs w:val="22"/>
            <w:lang w:val="de-CH" w:eastAsia="de-CH" w:bidi="ar-SA"/>
          </w:rPr>
          <w:tab/>
        </w:r>
        <w:r w:rsidR="00501449" w:rsidRPr="00735F45">
          <w:rPr>
            <w:rStyle w:val="Hyperlink"/>
            <w:lang w:val="de-CH"/>
          </w:rPr>
          <w:t>Lerngefässe</w:t>
        </w:r>
        <w:r w:rsidR="00501449">
          <w:rPr>
            <w:webHidden/>
          </w:rPr>
          <w:tab/>
        </w:r>
        <w:r w:rsidR="00501449">
          <w:rPr>
            <w:webHidden/>
          </w:rPr>
          <w:fldChar w:fldCharType="begin"/>
        </w:r>
        <w:r w:rsidR="00501449">
          <w:rPr>
            <w:webHidden/>
          </w:rPr>
          <w:instrText xml:space="preserve"> PAGEREF _Toc391387878 \h </w:instrText>
        </w:r>
        <w:r w:rsidR="00501449">
          <w:rPr>
            <w:webHidden/>
          </w:rPr>
        </w:r>
        <w:r w:rsidR="00501449">
          <w:rPr>
            <w:webHidden/>
          </w:rPr>
          <w:fldChar w:fldCharType="separate"/>
        </w:r>
        <w:r w:rsidR="00E072E3">
          <w:rPr>
            <w:webHidden/>
          </w:rPr>
          <w:t>12</w:t>
        </w:r>
        <w:r w:rsidR="00501449">
          <w:rPr>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79" w:history="1">
        <w:r w:rsidR="00501449" w:rsidRPr="00735F45">
          <w:rPr>
            <w:rStyle w:val="Hyperlink"/>
            <w:rFonts w:cs="Arial"/>
            <w:noProof/>
            <w:lang w:val="de-CH"/>
          </w:rPr>
          <w:t>5.1</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Präsenzstudium</w:t>
        </w:r>
        <w:r w:rsidR="00501449">
          <w:rPr>
            <w:noProof/>
            <w:webHidden/>
          </w:rPr>
          <w:tab/>
        </w:r>
        <w:r w:rsidR="00501449">
          <w:rPr>
            <w:noProof/>
            <w:webHidden/>
          </w:rPr>
          <w:fldChar w:fldCharType="begin"/>
        </w:r>
        <w:r w:rsidR="00501449">
          <w:rPr>
            <w:noProof/>
            <w:webHidden/>
          </w:rPr>
          <w:instrText xml:space="preserve"> PAGEREF _Toc391387879 \h </w:instrText>
        </w:r>
        <w:r w:rsidR="00501449">
          <w:rPr>
            <w:noProof/>
            <w:webHidden/>
          </w:rPr>
        </w:r>
        <w:r w:rsidR="00501449">
          <w:rPr>
            <w:noProof/>
            <w:webHidden/>
          </w:rPr>
          <w:fldChar w:fldCharType="separate"/>
        </w:r>
        <w:r w:rsidR="00E072E3">
          <w:rPr>
            <w:noProof/>
            <w:webHidden/>
          </w:rPr>
          <w:t>12</w:t>
        </w:r>
        <w:r w:rsidR="00501449">
          <w:rPr>
            <w:noProof/>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80" w:history="1">
        <w:r w:rsidR="00501449" w:rsidRPr="00735F45">
          <w:rPr>
            <w:rStyle w:val="Hyperlink"/>
            <w:rFonts w:cs="Arial"/>
            <w:noProof/>
            <w:lang w:val="de-CH"/>
          </w:rPr>
          <w:t>5.2</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Selbststudium</w:t>
        </w:r>
        <w:r w:rsidR="00501449">
          <w:rPr>
            <w:noProof/>
            <w:webHidden/>
          </w:rPr>
          <w:tab/>
        </w:r>
        <w:r w:rsidR="00501449">
          <w:rPr>
            <w:noProof/>
            <w:webHidden/>
          </w:rPr>
          <w:fldChar w:fldCharType="begin"/>
        </w:r>
        <w:r w:rsidR="00501449">
          <w:rPr>
            <w:noProof/>
            <w:webHidden/>
          </w:rPr>
          <w:instrText xml:space="preserve"> PAGEREF _Toc391387880 \h </w:instrText>
        </w:r>
        <w:r w:rsidR="00501449">
          <w:rPr>
            <w:noProof/>
            <w:webHidden/>
          </w:rPr>
        </w:r>
        <w:r w:rsidR="00501449">
          <w:rPr>
            <w:noProof/>
            <w:webHidden/>
          </w:rPr>
          <w:fldChar w:fldCharType="separate"/>
        </w:r>
        <w:r w:rsidR="00E072E3">
          <w:rPr>
            <w:noProof/>
            <w:webHidden/>
          </w:rPr>
          <w:t>12</w:t>
        </w:r>
        <w:r w:rsidR="00501449">
          <w:rPr>
            <w:noProof/>
            <w:webHidden/>
          </w:rPr>
          <w:fldChar w:fldCharType="end"/>
        </w:r>
      </w:hyperlink>
    </w:p>
    <w:p w:rsidR="00501449" w:rsidRDefault="00AD3D3E" w:rsidP="00974F18">
      <w:pPr>
        <w:pStyle w:val="Verzeichnis3"/>
        <w:rPr>
          <w:rFonts w:asciiTheme="minorHAnsi" w:eastAsiaTheme="minorEastAsia" w:hAnsiTheme="minorHAnsi" w:cstheme="minorBidi"/>
          <w:noProof/>
          <w:sz w:val="22"/>
          <w:szCs w:val="22"/>
          <w:lang w:val="de-CH" w:eastAsia="de-CH" w:bidi="ar-SA"/>
        </w:rPr>
      </w:pPr>
      <w:hyperlink w:anchor="_Toc391387881" w:history="1">
        <w:r w:rsidR="00501449" w:rsidRPr="00735F45">
          <w:rPr>
            <w:rStyle w:val="Hyperlink"/>
            <w:noProof/>
            <w:lang w:val="de-CH"/>
          </w:rPr>
          <w:t>5.2.1</w:t>
        </w:r>
        <w:r w:rsidR="00501449">
          <w:rPr>
            <w:rFonts w:asciiTheme="minorHAnsi" w:eastAsiaTheme="minorEastAsia" w:hAnsiTheme="minorHAnsi" w:cstheme="minorBidi"/>
            <w:noProof/>
            <w:sz w:val="22"/>
            <w:szCs w:val="22"/>
            <w:lang w:val="de-CH" w:eastAsia="de-CH" w:bidi="ar-SA"/>
          </w:rPr>
          <w:tab/>
        </w:r>
        <w:r w:rsidR="00501449" w:rsidRPr="00735F45">
          <w:rPr>
            <w:rStyle w:val="Hyperlink"/>
            <w:noProof/>
            <w:lang w:val="de-CH"/>
          </w:rPr>
          <w:t>Individuelles Selbststudium</w:t>
        </w:r>
        <w:r w:rsidR="00501449">
          <w:rPr>
            <w:noProof/>
            <w:webHidden/>
          </w:rPr>
          <w:tab/>
        </w:r>
        <w:r w:rsidR="00501449">
          <w:rPr>
            <w:noProof/>
            <w:webHidden/>
          </w:rPr>
          <w:fldChar w:fldCharType="begin"/>
        </w:r>
        <w:r w:rsidR="00501449">
          <w:rPr>
            <w:noProof/>
            <w:webHidden/>
          </w:rPr>
          <w:instrText xml:space="preserve"> PAGEREF _Toc391387881 \h </w:instrText>
        </w:r>
        <w:r w:rsidR="00501449">
          <w:rPr>
            <w:noProof/>
            <w:webHidden/>
          </w:rPr>
        </w:r>
        <w:r w:rsidR="00501449">
          <w:rPr>
            <w:noProof/>
            <w:webHidden/>
          </w:rPr>
          <w:fldChar w:fldCharType="separate"/>
        </w:r>
        <w:r w:rsidR="00E072E3">
          <w:rPr>
            <w:noProof/>
            <w:webHidden/>
          </w:rPr>
          <w:t>13</w:t>
        </w:r>
        <w:r w:rsidR="00501449">
          <w:rPr>
            <w:noProof/>
            <w:webHidden/>
          </w:rPr>
          <w:fldChar w:fldCharType="end"/>
        </w:r>
      </w:hyperlink>
    </w:p>
    <w:p w:rsidR="00501449" w:rsidRDefault="00AD3D3E" w:rsidP="00974F18">
      <w:pPr>
        <w:pStyle w:val="Verzeichnis3"/>
        <w:rPr>
          <w:rFonts w:asciiTheme="minorHAnsi" w:eastAsiaTheme="minorEastAsia" w:hAnsiTheme="minorHAnsi" w:cstheme="minorBidi"/>
          <w:noProof/>
          <w:sz w:val="22"/>
          <w:szCs w:val="22"/>
          <w:lang w:val="de-CH" w:eastAsia="de-CH" w:bidi="ar-SA"/>
        </w:rPr>
      </w:pPr>
      <w:hyperlink w:anchor="_Toc391387882" w:history="1">
        <w:r w:rsidR="00501449" w:rsidRPr="00735F45">
          <w:rPr>
            <w:rStyle w:val="Hyperlink"/>
            <w:noProof/>
            <w:lang w:val="de-CH"/>
          </w:rPr>
          <w:t>5.2.2</w:t>
        </w:r>
        <w:r w:rsidR="00501449">
          <w:rPr>
            <w:rFonts w:asciiTheme="minorHAnsi" w:eastAsiaTheme="minorEastAsia" w:hAnsiTheme="minorHAnsi" w:cstheme="minorBidi"/>
            <w:noProof/>
            <w:sz w:val="22"/>
            <w:szCs w:val="22"/>
            <w:lang w:val="de-CH" w:eastAsia="de-CH" w:bidi="ar-SA"/>
          </w:rPr>
          <w:tab/>
        </w:r>
        <w:r w:rsidR="00501449" w:rsidRPr="00735F45">
          <w:rPr>
            <w:rStyle w:val="Hyperlink"/>
            <w:noProof/>
            <w:lang w:val="de-CH"/>
          </w:rPr>
          <w:t>Tandem</w:t>
        </w:r>
        <w:r w:rsidR="00501449">
          <w:rPr>
            <w:noProof/>
            <w:webHidden/>
          </w:rPr>
          <w:tab/>
        </w:r>
        <w:r w:rsidR="00501449">
          <w:rPr>
            <w:noProof/>
            <w:webHidden/>
          </w:rPr>
          <w:fldChar w:fldCharType="begin"/>
        </w:r>
        <w:r w:rsidR="00501449">
          <w:rPr>
            <w:noProof/>
            <w:webHidden/>
          </w:rPr>
          <w:instrText xml:space="preserve"> PAGEREF _Toc391387882 \h </w:instrText>
        </w:r>
        <w:r w:rsidR="00501449">
          <w:rPr>
            <w:noProof/>
            <w:webHidden/>
          </w:rPr>
        </w:r>
        <w:r w:rsidR="00501449">
          <w:rPr>
            <w:noProof/>
            <w:webHidden/>
          </w:rPr>
          <w:fldChar w:fldCharType="separate"/>
        </w:r>
        <w:r w:rsidR="00E072E3">
          <w:rPr>
            <w:noProof/>
            <w:webHidden/>
          </w:rPr>
          <w:t>13</w:t>
        </w:r>
        <w:r w:rsidR="00501449">
          <w:rPr>
            <w:noProof/>
            <w:webHidden/>
          </w:rPr>
          <w:fldChar w:fldCharType="end"/>
        </w:r>
      </w:hyperlink>
    </w:p>
    <w:p w:rsidR="00501449" w:rsidRDefault="00AD3D3E" w:rsidP="00974F18">
      <w:pPr>
        <w:pStyle w:val="Verzeichnis3"/>
        <w:rPr>
          <w:rFonts w:asciiTheme="minorHAnsi" w:eastAsiaTheme="minorEastAsia" w:hAnsiTheme="minorHAnsi" w:cstheme="minorBidi"/>
          <w:noProof/>
          <w:sz w:val="22"/>
          <w:szCs w:val="22"/>
          <w:lang w:val="de-CH" w:eastAsia="de-CH" w:bidi="ar-SA"/>
        </w:rPr>
      </w:pPr>
      <w:hyperlink w:anchor="_Toc391387883" w:history="1">
        <w:r w:rsidR="00501449" w:rsidRPr="00735F45">
          <w:rPr>
            <w:rStyle w:val="Hyperlink"/>
            <w:noProof/>
            <w:lang w:val="de-CH"/>
          </w:rPr>
          <w:t>5.2.3</w:t>
        </w:r>
        <w:r w:rsidR="00501449">
          <w:rPr>
            <w:rFonts w:asciiTheme="minorHAnsi" w:eastAsiaTheme="minorEastAsia" w:hAnsiTheme="minorHAnsi" w:cstheme="minorBidi"/>
            <w:noProof/>
            <w:sz w:val="22"/>
            <w:szCs w:val="22"/>
            <w:lang w:val="de-CH" w:eastAsia="de-CH" w:bidi="ar-SA"/>
          </w:rPr>
          <w:tab/>
        </w:r>
        <w:r w:rsidR="00501449" w:rsidRPr="00735F45">
          <w:rPr>
            <w:rStyle w:val="Hyperlink"/>
            <w:noProof/>
            <w:lang w:val="de-CH"/>
          </w:rPr>
          <w:t>Lerngruppen</w:t>
        </w:r>
        <w:r w:rsidR="00501449">
          <w:rPr>
            <w:noProof/>
            <w:webHidden/>
          </w:rPr>
          <w:tab/>
        </w:r>
        <w:r w:rsidR="00501449">
          <w:rPr>
            <w:noProof/>
            <w:webHidden/>
          </w:rPr>
          <w:fldChar w:fldCharType="begin"/>
        </w:r>
        <w:r w:rsidR="00501449">
          <w:rPr>
            <w:noProof/>
            <w:webHidden/>
          </w:rPr>
          <w:instrText xml:space="preserve"> PAGEREF _Toc391387883 \h </w:instrText>
        </w:r>
        <w:r w:rsidR="00501449">
          <w:rPr>
            <w:noProof/>
            <w:webHidden/>
          </w:rPr>
        </w:r>
        <w:r w:rsidR="00501449">
          <w:rPr>
            <w:noProof/>
            <w:webHidden/>
          </w:rPr>
          <w:fldChar w:fldCharType="separate"/>
        </w:r>
        <w:r w:rsidR="00E072E3">
          <w:rPr>
            <w:noProof/>
            <w:webHidden/>
          </w:rPr>
          <w:t>13</w:t>
        </w:r>
        <w:r w:rsidR="00501449">
          <w:rPr>
            <w:noProof/>
            <w:webHidden/>
          </w:rPr>
          <w:fldChar w:fldCharType="end"/>
        </w:r>
      </w:hyperlink>
    </w:p>
    <w:p w:rsidR="00501449" w:rsidRDefault="00AD3D3E" w:rsidP="00974F18">
      <w:pPr>
        <w:pStyle w:val="Verzeichnis3"/>
        <w:rPr>
          <w:rFonts w:asciiTheme="minorHAnsi" w:eastAsiaTheme="minorEastAsia" w:hAnsiTheme="minorHAnsi" w:cstheme="minorBidi"/>
          <w:noProof/>
          <w:sz w:val="22"/>
          <w:szCs w:val="22"/>
          <w:lang w:val="de-CH" w:eastAsia="de-CH" w:bidi="ar-SA"/>
        </w:rPr>
      </w:pPr>
      <w:hyperlink w:anchor="_Toc391387884" w:history="1">
        <w:r w:rsidR="00501449" w:rsidRPr="00735F45">
          <w:rPr>
            <w:rStyle w:val="Hyperlink"/>
            <w:noProof/>
            <w:lang w:val="de-CH"/>
          </w:rPr>
          <w:t>5.2.4</w:t>
        </w:r>
        <w:r w:rsidR="00501449">
          <w:rPr>
            <w:rFonts w:asciiTheme="minorHAnsi" w:eastAsiaTheme="minorEastAsia" w:hAnsiTheme="minorHAnsi" w:cstheme="minorBidi"/>
            <w:noProof/>
            <w:sz w:val="22"/>
            <w:szCs w:val="22"/>
            <w:lang w:val="de-CH" w:eastAsia="de-CH" w:bidi="ar-SA"/>
          </w:rPr>
          <w:tab/>
        </w:r>
        <w:r w:rsidR="00501449" w:rsidRPr="00735F45">
          <w:rPr>
            <w:rStyle w:val="Hyperlink"/>
            <w:noProof/>
            <w:lang w:val="de-CH"/>
          </w:rPr>
          <w:t>Praxisbegleitung</w:t>
        </w:r>
        <w:r w:rsidR="00501449">
          <w:rPr>
            <w:noProof/>
            <w:webHidden/>
          </w:rPr>
          <w:tab/>
        </w:r>
        <w:r w:rsidR="00501449">
          <w:rPr>
            <w:noProof/>
            <w:webHidden/>
          </w:rPr>
          <w:fldChar w:fldCharType="begin"/>
        </w:r>
        <w:r w:rsidR="00501449">
          <w:rPr>
            <w:noProof/>
            <w:webHidden/>
          </w:rPr>
          <w:instrText xml:space="preserve"> PAGEREF _Toc391387884 \h </w:instrText>
        </w:r>
        <w:r w:rsidR="00501449">
          <w:rPr>
            <w:noProof/>
            <w:webHidden/>
          </w:rPr>
        </w:r>
        <w:r w:rsidR="00501449">
          <w:rPr>
            <w:noProof/>
            <w:webHidden/>
          </w:rPr>
          <w:fldChar w:fldCharType="separate"/>
        </w:r>
        <w:r w:rsidR="00E072E3">
          <w:rPr>
            <w:noProof/>
            <w:webHidden/>
          </w:rPr>
          <w:t>13</w:t>
        </w:r>
        <w:r w:rsidR="00501449">
          <w:rPr>
            <w:noProof/>
            <w:webHidden/>
          </w:rPr>
          <w:fldChar w:fldCharType="end"/>
        </w:r>
      </w:hyperlink>
    </w:p>
    <w:p w:rsidR="00501449" w:rsidRDefault="00AD3D3E" w:rsidP="00974F18">
      <w:pPr>
        <w:pStyle w:val="Verzeichnis3"/>
        <w:rPr>
          <w:rFonts w:asciiTheme="minorHAnsi" w:eastAsiaTheme="minorEastAsia" w:hAnsiTheme="minorHAnsi" w:cstheme="minorBidi"/>
          <w:noProof/>
          <w:sz w:val="22"/>
          <w:szCs w:val="22"/>
          <w:lang w:val="de-CH" w:eastAsia="de-CH" w:bidi="ar-SA"/>
        </w:rPr>
      </w:pPr>
      <w:hyperlink w:anchor="_Toc391387885" w:history="1">
        <w:r w:rsidR="00501449" w:rsidRPr="00735F45">
          <w:rPr>
            <w:rStyle w:val="Hyperlink"/>
            <w:noProof/>
            <w:lang w:val="de-CH"/>
          </w:rPr>
          <w:t>5.2.5</w:t>
        </w:r>
        <w:r w:rsidR="00501449">
          <w:rPr>
            <w:rFonts w:asciiTheme="minorHAnsi" w:eastAsiaTheme="minorEastAsia" w:hAnsiTheme="minorHAnsi" w:cstheme="minorBidi"/>
            <w:noProof/>
            <w:sz w:val="22"/>
            <w:szCs w:val="22"/>
            <w:lang w:val="de-CH" w:eastAsia="de-CH" w:bidi="ar-SA"/>
          </w:rPr>
          <w:tab/>
        </w:r>
        <w:r w:rsidR="00501449" w:rsidRPr="00735F45">
          <w:rPr>
            <w:rStyle w:val="Hyperlink"/>
            <w:noProof/>
            <w:lang w:val="de-CH"/>
          </w:rPr>
          <w:t>Unterrichtsbesuch Studienleitung</w:t>
        </w:r>
        <w:r w:rsidR="00501449">
          <w:rPr>
            <w:noProof/>
            <w:webHidden/>
          </w:rPr>
          <w:tab/>
        </w:r>
        <w:r w:rsidR="00501449">
          <w:rPr>
            <w:noProof/>
            <w:webHidden/>
          </w:rPr>
          <w:fldChar w:fldCharType="begin"/>
        </w:r>
        <w:r w:rsidR="00501449">
          <w:rPr>
            <w:noProof/>
            <w:webHidden/>
          </w:rPr>
          <w:instrText xml:space="preserve"> PAGEREF _Toc391387885 \h </w:instrText>
        </w:r>
        <w:r w:rsidR="00501449">
          <w:rPr>
            <w:noProof/>
            <w:webHidden/>
          </w:rPr>
        </w:r>
        <w:r w:rsidR="00501449">
          <w:rPr>
            <w:noProof/>
            <w:webHidden/>
          </w:rPr>
          <w:fldChar w:fldCharType="separate"/>
        </w:r>
        <w:r w:rsidR="00E072E3">
          <w:rPr>
            <w:noProof/>
            <w:webHidden/>
          </w:rPr>
          <w:t>13</w:t>
        </w:r>
        <w:r w:rsidR="00501449">
          <w:rPr>
            <w:noProof/>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86" w:history="1">
        <w:r w:rsidR="00501449" w:rsidRPr="00735F45">
          <w:rPr>
            <w:rStyle w:val="Hyperlink"/>
            <w:rFonts w:cs="Arial"/>
            <w:noProof/>
          </w:rPr>
          <w:t>5.3</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rPr>
          <w:t>Übersicht Lerngefässe des Diplomstudienganges ABU</w:t>
        </w:r>
        <w:r w:rsidR="00501449">
          <w:rPr>
            <w:noProof/>
            <w:webHidden/>
          </w:rPr>
          <w:tab/>
        </w:r>
        <w:r w:rsidR="00501449">
          <w:rPr>
            <w:noProof/>
            <w:webHidden/>
          </w:rPr>
          <w:fldChar w:fldCharType="begin"/>
        </w:r>
        <w:r w:rsidR="00501449">
          <w:rPr>
            <w:noProof/>
            <w:webHidden/>
          </w:rPr>
          <w:instrText xml:space="preserve"> PAGEREF _Toc391387886 \h </w:instrText>
        </w:r>
        <w:r w:rsidR="00501449">
          <w:rPr>
            <w:noProof/>
            <w:webHidden/>
          </w:rPr>
        </w:r>
        <w:r w:rsidR="00501449">
          <w:rPr>
            <w:noProof/>
            <w:webHidden/>
          </w:rPr>
          <w:fldChar w:fldCharType="separate"/>
        </w:r>
        <w:r w:rsidR="00E072E3">
          <w:rPr>
            <w:noProof/>
            <w:webHidden/>
          </w:rPr>
          <w:t>13</w:t>
        </w:r>
        <w:r w:rsidR="00501449">
          <w:rPr>
            <w:noProof/>
            <w:webHidden/>
          </w:rPr>
          <w:fldChar w:fldCharType="end"/>
        </w:r>
      </w:hyperlink>
    </w:p>
    <w:p w:rsidR="00501449" w:rsidRDefault="00AD3D3E">
      <w:pPr>
        <w:pStyle w:val="Verzeichnis1"/>
        <w:rPr>
          <w:rFonts w:asciiTheme="minorHAnsi" w:eastAsiaTheme="minorEastAsia" w:hAnsiTheme="minorHAnsi" w:cstheme="minorBidi"/>
          <w:b w:val="0"/>
          <w:bCs w:val="0"/>
          <w:sz w:val="22"/>
          <w:szCs w:val="22"/>
          <w:lang w:val="de-CH" w:eastAsia="de-CH" w:bidi="ar-SA"/>
        </w:rPr>
      </w:pPr>
      <w:hyperlink w:anchor="_Toc391387887" w:history="1">
        <w:r w:rsidR="00501449" w:rsidRPr="00735F45">
          <w:rPr>
            <w:rStyle w:val="Hyperlink"/>
            <w:lang w:val="de-CH"/>
          </w:rPr>
          <w:t>6</w:t>
        </w:r>
        <w:r w:rsidR="00501449">
          <w:rPr>
            <w:rFonts w:asciiTheme="minorHAnsi" w:eastAsiaTheme="minorEastAsia" w:hAnsiTheme="minorHAnsi" w:cstheme="minorBidi"/>
            <w:b w:val="0"/>
            <w:bCs w:val="0"/>
            <w:sz w:val="22"/>
            <w:szCs w:val="22"/>
            <w:lang w:val="de-CH" w:eastAsia="de-CH" w:bidi="ar-SA"/>
          </w:rPr>
          <w:tab/>
        </w:r>
        <w:r w:rsidR="00501449" w:rsidRPr="00735F45">
          <w:rPr>
            <w:rStyle w:val="Hyperlink"/>
            <w:lang w:val="de-CH"/>
          </w:rPr>
          <w:t>ICT-Plattform</w:t>
        </w:r>
        <w:r w:rsidR="00501449">
          <w:rPr>
            <w:webHidden/>
          </w:rPr>
          <w:tab/>
        </w:r>
        <w:r w:rsidR="00501449">
          <w:rPr>
            <w:webHidden/>
          </w:rPr>
          <w:fldChar w:fldCharType="begin"/>
        </w:r>
        <w:r w:rsidR="00501449">
          <w:rPr>
            <w:webHidden/>
          </w:rPr>
          <w:instrText xml:space="preserve"> PAGEREF _Toc391387887 \h </w:instrText>
        </w:r>
        <w:r w:rsidR="00501449">
          <w:rPr>
            <w:webHidden/>
          </w:rPr>
        </w:r>
        <w:r w:rsidR="00501449">
          <w:rPr>
            <w:webHidden/>
          </w:rPr>
          <w:fldChar w:fldCharType="separate"/>
        </w:r>
        <w:r w:rsidR="00E072E3">
          <w:rPr>
            <w:webHidden/>
          </w:rPr>
          <w:t>14</w:t>
        </w:r>
        <w:r w:rsidR="00501449">
          <w:rPr>
            <w:webHidden/>
          </w:rPr>
          <w:fldChar w:fldCharType="end"/>
        </w:r>
      </w:hyperlink>
    </w:p>
    <w:p w:rsidR="00501449" w:rsidRDefault="00AD3D3E">
      <w:pPr>
        <w:pStyle w:val="Verzeichnis1"/>
        <w:rPr>
          <w:rFonts w:asciiTheme="minorHAnsi" w:eastAsiaTheme="minorEastAsia" w:hAnsiTheme="minorHAnsi" w:cstheme="minorBidi"/>
          <w:b w:val="0"/>
          <w:bCs w:val="0"/>
          <w:sz w:val="22"/>
          <w:szCs w:val="22"/>
          <w:lang w:val="de-CH" w:eastAsia="de-CH" w:bidi="ar-SA"/>
        </w:rPr>
      </w:pPr>
      <w:hyperlink w:anchor="_Toc391387888" w:history="1">
        <w:r w:rsidR="00501449" w:rsidRPr="00735F45">
          <w:rPr>
            <w:rStyle w:val="Hyperlink"/>
            <w:lang w:val="de-CH"/>
          </w:rPr>
          <w:t>7</w:t>
        </w:r>
        <w:r w:rsidR="00501449">
          <w:rPr>
            <w:rFonts w:asciiTheme="minorHAnsi" w:eastAsiaTheme="minorEastAsia" w:hAnsiTheme="minorHAnsi" w:cstheme="minorBidi"/>
            <w:b w:val="0"/>
            <w:bCs w:val="0"/>
            <w:sz w:val="22"/>
            <w:szCs w:val="22"/>
            <w:lang w:val="de-CH" w:eastAsia="de-CH" w:bidi="ar-SA"/>
          </w:rPr>
          <w:tab/>
        </w:r>
        <w:r w:rsidR="00501449" w:rsidRPr="00735F45">
          <w:rPr>
            <w:rStyle w:val="Hyperlink"/>
            <w:lang w:val="de-CH"/>
          </w:rPr>
          <w:t>Spezifikationen der ABU-Didaktik</w:t>
        </w:r>
        <w:r w:rsidR="00501449">
          <w:rPr>
            <w:webHidden/>
          </w:rPr>
          <w:tab/>
        </w:r>
        <w:r w:rsidR="00501449">
          <w:rPr>
            <w:webHidden/>
          </w:rPr>
          <w:fldChar w:fldCharType="begin"/>
        </w:r>
        <w:r w:rsidR="00501449">
          <w:rPr>
            <w:webHidden/>
          </w:rPr>
          <w:instrText xml:space="preserve"> PAGEREF _Toc391387888 \h </w:instrText>
        </w:r>
        <w:r w:rsidR="00501449">
          <w:rPr>
            <w:webHidden/>
          </w:rPr>
        </w:r>
        <w:r w:rsidR="00501449">
          <w:rPr>
            <w:webHidden/>
          </w:rPr>
          <w:fldChar w:fldCharType="separate"/>
        </w:r>
        <w:r w:rsidR="00E072E3">
          <w:rPr>
            <w:webHidden/>
          </w:rPr>
          <w:t>15</w:t>
        </w:r>
        <w:r w:rsidR="00501449">
          <w:rPr>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89" w:history="1">
        <w:r w:rsidR="00501449" w:rsidRPr="00735F45">
          <w:rPr>
            <w:rStyle w:val="Hyperlink"/>
            <w:rFonts w:cs="Arial"/>
            <w:noProof/>
            <w:lang w:val="de-CH"/>
          </w:rPr>
          <w:t>7.1</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Umsetzung</w:t>
        </w:r>
        <w:r w:rsidR="00501449">
          <w:rPr>
            <w:noProof/>
            <w:webHidden/>
          </w:rPr>
          <w:tab/>
        </w:r>
        <w:r w:rsidR="00501449">
          <w:rPr>
            <w:noProof/>
            <w:webHidden/>
          </w:rPr>
          <w:fldChar w:fldCharType="begin"/>
        </w:r>
        <w:r w:rsidR="00501449">
          <w:rPr>
            <w:noProof/>
            <w:webHidden/>
          </w:rPr>
          <w:instrText xml:space="preserve"> PAGEREF _Toc391387889 \h </w:instrText>
        </w:r>
        <w:r w:rsidR="00501449">
          <w:rPr>
            <w:noProof/>
            <w:webHidden/>
          </w:rPr>
        </w:r>
        <w:r w:rsidR="00501449">
          <w:rPr>
            <w:noProof/>
            <w:webHidden/>
          </w:rPr>
          <w:fldChar w:fldCharType="separate"/>
        </w:r>
        <w:r w:rsidR="00E072E3">
          <w:rPr>
            <w:noProof/>
            <w:webHidden/>
          </w:rPr>
          <w:t>15</w:t>
        </w:r>
        <w:r w:rsidR="00501449">
          <w:rPr>
            <w:noProof/>
            <w:webHidden/>
          </w:rPr>
          <w:fldChar w:fldCharType="end"/>
        </w:r>
      </w:hyperlink>
    </w:p>
    <w:p w:rsidR="00501449" w:rsidRDefault="00AD3D3E">
      <w:pPr>
        <w:pStyle w:val="Verzeichnis1"/>
        <w:rPr>
          <w:rFonts w:asciiTheme="minorHAnsi" w:eastAsiaTheme="minorEastAsia" w:hAnsiTheme="minorHAnsi" w:cstheme="minorBidi"/>
          <w:b w:val="0"/>
          <w:bCs w:val="0"/>
          <w:sz w:val="22"/>
          <w:szCs w:val="22"/>
          <w:lang w:val="de-CH" w:eastAsia="de-CH" w:bidi="ar-SA"/>
        </w:rPr>
      </w:pPr>
      <w:hyperlink w:anchor="_Toc391387890" w:history="1">
        <w:r w:rsidR="00501449" w:rsidRPr="00735F45">
          <w:rPr>
            <w:rStyle w:val="Hyperlink"/>
            <w:lang w:val="de-CH"/>
          </w:rPr>
          <w:t>8</w:t>
        </w:r>
        <w:r w:rsidR="00501449">
          <w:rPr>
            <w:rFonts w:asciiTheme="minorHAnsi" w:eastAsiaTheme="minorEastAsia" w:hAnsiTheme="minorHAnsi" w:cstheme="minorBidi"/>
            <w:b w:val="0"/>
            <w:bCs w:val="0"/>
            <w:sz w:val="22"/>
            <w:szCs w:val="22"/>
            <w:lang w:val="de-CH" w:eastAsia="de-CH" w:bidi="ar-SA"/>
          </w:rPr>
          <w:tab/>
        </w:r>
        <w:r w:rsidR="00501449" w:rsidRPr="00735F45">
          <w:rPr>
            <w:rStyle w:val="Hyperlink"/>
            <w:lang w:val="de-CH"/>
          </w:rPr>
          <w:t>Schlussqualifikation</w:t>
        </w:r>
        <w:r w:rsidR="00501449">
          <w:rPr>
            <w:webHidden/>
          </w:rPr>
          <w:tab/>
        </w:r>
        <w:r w:rsidR="00501449">
          <w:rPr>
            <w:webHidden/>
          </w:rPr>
          <w:fldChar w:fldCharType="begin"/>
        </w:r>
        <w:r w:rsidR="00501449">
          <w:rPr>
            <w:webHidden/>
          </w:rPr>
          <w:instrText xml:space="preserve"> PAGEREF _Toc391387890 \h </w:instrText>
        </w:r>
        <w:r w:rsidR="00501449">
          <w:rPr>
            <w:webHidden/>
          </w:rPr>
        </w:r>
        <w:r w:rsidR="00501449">
          <w:rPr>
            <w:webHidden/>
          </w:rPr>
          <w:fldChar w:fldCharType="separate"/>
        </w:r>
        <w:r w:rsidR="00E072E3">
          <w:rPr>
            <w:webHidden/>
          </w:rPr>
          <w:t>17</w:t>
        </w:r>
        <w:r w:rsidR="00501449">
          <w:rPr>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91" w:history="1">
        <w:r w:rsidR="00501449" w:rsidRPr="00735F45">
          <w:rPr>
            <w:rStyle w:val="Hyperlink"/>
            <w:rFonts w:cs="Arial"/>
            <w:noProof/>
            <w:lang w:val="de-CH"/>
          </w:rPr>
          <w:t>8.1</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Promotion DSG-ABU</w:t>
        </w:r>
        <w:r w:rsidR="00501449">
          <w:rPr>
            <w:noProof/>
            <w:webHidden/>
          </w:rPr>
          <w:tab/>
        </w:r>
        <w:r w:rsidR="00501449">
          <w:rPr>
            <w:noProof/>
            <w:webHidden/>
          </w:rPr>
          <w:fldChar w:fldCharType="begin"/>
        </w:r>
        <w:r w:rsidR="00501449">
          <w:rPr>
            <w:noProof/>
            <w:webHidden/>
          </w:rPr>
          <w:instrText xml:space="preserve"> PAGEREF _Toc391387891 \h </w:instrText>
        </w:r>
        <w:r w:rsidR="00501449">
          <w:rPr>
            <w:noProof/>
            <w:webHidden/>
          </w:rPr>
        </w:r>
        <w:r w:rsidR="00501449">
          <w:rPr>
            <w:noProof/>
            <w:webHidden/>
          </w:rPr>
          <w:fldChar w:fldCharType="separate"/>
        </w:r>
        <w:r w:rsidR="00E072E3">
          <w:rPr>
            <w:noProof/>
            <w:webHidden/>
          </w:rPr>
          <w:t>17</w:t>
        </w:r>
        <w:r w:rsidR="00501449">
          <w:rPr>
            <w:noProof/>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92" w:history="1">
        <w:r w:rsidR="00501449" w:rsidRPr="00735F45">
          <w:rPr>
            <w:rStyle w:val="Hyperlink"/>
            <w:rFonts w:cs="Arial"/>
            <w:noProof/>
            <w:lang w:val="de-CH"/>
          </w:rPr>
          <w:t>8.2</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Die Qualifikationsbereiche</w:t>
        </w:r>
        <w:r w:rsidR="00501449">
          <w:rPr>
            <w:noProof/>
            <w:webHidden/>
          </w:rPr>
          <w:tab/>
        </w:r>
        <w:r w:rsidR="00501449">
          <w:rPr>
            <w:noProof/>
            <w:webHidden/>
          </w:rPr>
          <w:fldChar w:fldCharType="begin"/>
        </w:r>
        <w:r w:rsidR="00501449">
          <w:rPr>
            <w:noProof/>
            <w:webHidden/>
          </w:rPr>
          <w:instrText xml:space="preserve"> PAGEREF _Toc391387892 \h </w:instrText>
        </w:r>
        <w:r w:rsidR="00501449">
          <w:rPr>
            <w:noProof/>
            <w:webHidden/>
          </w:rPr>
        </w:r>
        <w:r w:rsidR="00501449">
          <w:rPr>
            <w:noProof/>
            <w:webHidden/>
          </w:rPr>
          <w:fldChar w:fldCharType="separate"/>
        </w:r>
        <w:r w:rsidR="00E072E3">
          <w:rPr>
            <w:noProof/>
            <w:webHidden/>
          </w:rPr>
          <w:t>17</w:t>
        </w:r>
        <w:r w:rsidR="00501449">
          <w:rPr>
            <w:noProof/>
            <w:webHidden/>
          </w:rPr>
          <w:fldChar w:fldCharType="end"/>
        </w:r>
      </w:hyperlink>
    </w:p>
    <w:p w:rsidR="00501449" w:rsidRDefault="00AD3D3E" w:rsidP="00974F18">
      <w:pPr>
        <w:pStyle w:val="Verzeichnis3"/>
        <w:rPr>
          <w:rFonts w:asciiTheme="minorHAnsi" w:eastAsiaTheme="minorEastAsia" w:hAnsiTheme="minorHAnsi" w:cstheme="minorBidi"/>
          <w:noProof/>
          <w:sz w:val="22"/>
          <w:szCs w:val="22"/>
          <w:lang w:val="de-CH" w:eastAsia="de-CH" w:bidi="ar-SA"/>
        </w:rPr>
      </w:pPr>
      <w:hyperlink w:anchor="_Toc391387893" w:history="1">
        <w:r w:rsidR="00501449" w:rsidRPr="00735F45">
          <w:rPr>
            <w:rStyle w:val="Hyperlink"/>
            <w:noProof/>
            <w:lang w:val="de-CH"/>
          </w:rPr>
          <w:t>8.2.1</w:t>
        </w:r>
        <w:r w:rsidR="00501449">
          <w:rPr>
            <w:rFonts w:asciiTheme="minorHAnsi" w:eastAsiaTheme="minorEastAsia" w:hAnsiTheme="minorHAnsi" w:cstheme="minorBidi"/>
            <w:noProof/>
            <w:sz w:val="22"/>
            <w:szCs w:val="22"/>
            <w:lang w:val="de-CH" w:eastAsia="de-CH" w:bidi="ar-SA"/>
          </w:rPr>
          <w:tab/>
        </w:r>
        <w:r w:rsidR="00501449" w:rsidRPr="00735F45">
          <w:rPr>
            <w:rStyle w:val="Hyperlink"/>
            <w:noProof/>
            <w:lang w:val="de-CH"/>
          </w:rPr>
          <w:t>Kompetenznachweise</w:t>
        </w:r>
        <w:r w:rsidR="00501449">
          <w:rPr>
            <w:noProof/>
            <w:webHidden/>
          </w:rPr>
          <w:tab/>
        </w:r>
        <w:r w:rsidR="00501449">
          <w:rPr>
            <w:noProof/>
            <w:webHidden/>
          </w:rPr>
          <w:fldChar w:fldCharType="begin"/>
        </w:r>
        <w:r w:rsidR="00501449">
          <w:rPr>
            <w:noProof/>
            <w:webHidden/>
          </w:rPr>
          <w:instrText xml:space="preserve"> PAGEREF _Toc391387893 \h </w:instrText>
        </w:r>
        <w:r w:rsidR="00501449">
          <w:rPr>
            <w:noProof/>
            <w:webHidden/>
          </w:rPr>
        </w:r>
        <w:r w:rsidR="00501449">
          <w:rPr>
            <w:noProof/>
            <w:webHidden/>
          </w:rPr>
          <w:fldChar w:fldCharType="separate"/>
        </w:r>
        <w:r w:rsidR="00E072E3">
          <w:rPr>
            <w:noProof/>
            <w:webHidden/>
          </w:rPr>
          <w:t>17</w:t>
        </w:r>
        <w:r w:rsidR="00501449">
          <w:rPr>
            <w:noProof/>
            <w:webHidden/>
          </w:rPr>
          <w:fldChar w:fldCharType="end"/>
        </w:r>
      </w:hyperlink>
    </w:p>
    <w:p w:rsidR="00501449" w:rsidRDefault="00AD3D3E" w:rsidP="00974F18">
      <w:pPr>
        <w:pStyle w:val="Verzeichnis3"/>
        <w:rPr>
          <w:rFonts w:asciiTheme="minorHAnsi" w:eastAsiaTheme="minorEastAsia" w:hAnsiTheme="minorHAnsi" w:cstheme="minorBidi"/>
          <w:noProof/>
          <w:sz w:val="22"/>
          <w:szCs w:val="22"/>
          <w:lang w:val="de-CH" w:eastAsia="de-CH" w:bidi="ar-SA"/>
        </w:rPr>
      </w:pPr>
      <w:hyperlink w:anchor="_Toc391387894" w:history="1">
        <w:r w:rsidR="00501449" w:rsidRPr="00735F45">
          <w:rPr>
            <w:rStyle w:val="Hyperlink"/>
            <w:noProof/>
            <w:lang w:val="de-CH"/>
          </w:rPr>
          <w:t>8.2.2</w:t>
        </w:r>
        <w:r w:rsidR="00501449">
          <w:rPr>
            <w:rFonts w:asciiTheme="minorHAnsi" w:eastAsiaTheme="minorEastAsia" w:hAnsiTheme="minorHAnsi" w:cstheme="minorBidi"/>
            <w:noProof/>
            <w:sz w:val="22"/>
            <w:szCs w:val="22"/>
            <w:lang w:val="de-CH" w:eastAsia="de-CH" w:bidi="ar-SA"/>
          </w:rPr>
          <w:tab/>
        </w:r>
        <w:r w:rsidR="00501449" w:rsidRPr="00735F45">
          <w:rPr>
            <w:rStyle w:val="Hyperlink"/>
            <w:noProof/>
            <w:lang w:val="de-CH"/>
          </w:rPr>
          <w:t>Präsenz und Portfolio</w:t>
        </w:r>
        <w:r w:rsidR="00501449">
          <w:rPr>
            <w:noProof/>
            <w:webHidden/>
          </w:rPr>
          <w:tab/>
        </w:r>
        <w:r w:rsidR="00501449">
          <w:rPr>
            <w:noProof/>
            <w:webHidden/>
          </w:rPr>
          <w:fldChar w:fldCharType="begin"/>
        </w:r>
        <w:r w:rsidR="00501449">
          <w:rPr>
            <w:noProof/>
            <w:webHidden/>
          </w:rPr>
          <w:instrText xml:space="preserve"> PAGEREF _Toc391387894 \h </w:instrText>
        </w:r>
        <w:r w:rsidR="00501449">
          <w:rPr>
            <w:noProof/>
            <w:webHidden/>
          </w:rPr>
        </w:r>
        <w:r w:rsidR="00501449">
          <w:rPr>
            <w:noProof/>
            <w:webHidden/>
          </w:rPr>
          <w:fldChar w:fldCharType="separate"/>
        </w:r>
        <w:r w:rsidR="00E072E3">
          <w:rPr>
            <w:noProof/>
            <w:webHidden/>
          </w:rPr>
          <w:t>19</w:t>
        </w:r>
        <w:r w:rsidR="00501449">
          <w:rPr>
            <w:noProof/>
            <w:webHidden/>
          </w:rPr>
          <w:fldChar w:fldCharType="end"/>
        </w:r>
      </w:hyperlink>
    </w:p>
    <w:p w:rsidR="00501449" w:rsidRDefault="00AD3D3E" w:rsidP="00974F18">
      <w:pPr>
        <w:pStyle w:val="Verzeichnis3"/>
        <w:rPr>
          <w:rFonts w:asciiTheme="minorHAnsi" w:eastAsiaTheme="minorEastAsia" w:hAnsiTheme="minorHAnsi" w:cstheme="minorBidi"/>
          <w:noProof/>
          <w:sz w:val="22"/>
          <w:szCs w:val="22"/>
          <w:lang w:val="de-CH" w:eastAsia="de-CH" w:bidi="ar-SA"/>
        </w:rPr>
      </w:pPr>
      <w:hyperlink w:anchor="_Toc391387895" w:history="1">
        <w:r w:rsidR="00501449" w:rsidRPr="00735F45">
          <w:rPr>
            <w:rStyle w:val="Hyperlink"/>
            <w:noProof/>
            <w:lang w:val="de-CH"/>
          </w:rPr>
          <w:t>8.2.3</w:t>
        </w:r>
        <w:r w:rsidR="00501449">
          <w:rPr>
            <w:rFonts w:asciiTheme="minorHAnsi" w:eastAsiaTheme="minorEastAsia" w:hAnsiTheme="minorHAnsi" w:cstheme="minorBidi"/>
            <w:noProof/>
            <w:sz w:val="22"/>
            <w:szCs w:val="22"/>
            <w:lang w:val="de-CH" w:eastAsia="de-CH" w:bidi="ar-SA"/>
          </w:rPr>
          <w:tab/>
        </w:r>
        <w:r w:rsidR="00501449" w:rsidRPr="00735F45">
          <w:rPr>
            <w:rStyle w:val="Hyperlink"/>
            <w:noProof/>
            <w:lang w:val="de-CH"/>
          </w:rPr>
          <w:t>Diplomarbeit</w:t>
        </w:r>
        <w:r w:rsidR="00501449">
          <w:rPr>
            <w:noProof/>
            <w:webHidden/>
          </w:rPr>
          <w:tab/>
        </w:r>
        <w:r w:rsidR="00501449">
          <w:rPr>
            <w:noProof/>
            <w:webHidden/>
          </w:rPr>
          <w:fldChar w:fldCharType="begin"/>
        </w:r>
        <w:r w:rsidR="00501449">
          <w:rPr>
            <w:noProof/>
            <w:webHidden/>
          </w:rPr>
          <w:instrText xml:space="preserve"> PAGEREF _Toc391387895 \h </w:instrText>
        </w:r>
        <w:r w:rsidR="00501449">
          <w:rPr>
            <w:noProof/>
            <w:webHidden/>
          </w:rPr>
        </w:r>
        <w:r w:rsidR="00501449">
          <w:rPr>
            <w:noProof/>
            <w:webHidden/>
          </w:rPr>
          <w:fldChar w:fldCharType="separate"/>
        </w:r>
        <w:r w:rsidR="00E072E3">
          <w:rPr>
            <w:noProof/>
            <w:webHidden/>
          </w:rPr>
          <w:t>19</w:t>
        </w:r>
        <w:r w:rsidR="00501449">
          <w:rPr>
            <w:noProof/>
            <w:webHidden/>
          </w:rPr>
          <w:fldChar w:fldCharType="end"/>
        </w:r>
      </w:hyperlink>
    </w:p>
    <w:p w:rsidR="00501449" w:rsidRDefault="00AD3D3E" w:rsidP="00974F18">
      <w:pPr>
        <w:pStyle w:val="Verzeichnis3"/>
        <w:rPr>
          <w:rFonts w:asciiTheme="minorHAnsi" w:eastAsiaTheme="minorEastAsia" w:hAnsiTheme="minorHAnsi" w:cstheme="minorBidi"/>
          <w:noProof/>
          <w:sz w:val="22"/>
          <w:szCs w:val="22"/>
          <w:lang w:val="de-CH" w:eastAsia="de-CH" w:bidi="ar-SA"/>
        </w:rPr>
      </w:pPr>
      <w:hyperlink w:anchor="_Toc391387896" w:history="1">
        <w:r w:rsidR="00501449" w:rsidRPr="00735F45">
          <w:rPr>
            <w:rStyle w:val="Hyperlink"/>
            <w:noProof/>
            <w:lang w:val="de-CH"/>
          </w:rPr>
          <w:t>8.2.4</w:t>
        </w:r>
        <w:r w:rsidR="00501449">
          <w:rPr>
            <w:rFonts w:asciiTheme="minorHAnsi" w:eastAsiaTheme="minorEastAsia" w:hAnsiTheme="minorHAnsi" w:cstheme="minorBidi"/>
            <w:noProof/>
            <w:sz w:val="22"/>
            <w:szCs w:val="22"/>
            <w:lang w:val="de-CH" w:eastAsia="de-CH" w:bidi="ar-SA"/>
          </w:rPr>
          <w:tab/>
        </w:r>
        <w:r w:rsidR="00501449" w:rsidRPr="00735F45">
          <w:rPr>
            <w:rStyle w:val="Hyperlink"/>
            <w:noProof/>
            <w:lang w:val="de-CH"/>
          </w:rPr>
          <w:t>Diplomlektion</w:t>
        </w:r>
        <w:r w:rsidR="00501449">
          <w:rPr>
            <w:noProof/>
            <w:webHidden/>
          </w:rPr>
          <w:tab/>
        </w:r>
        <w:r w:rsidR="00501449">
          <w:rPr>
            <w:noProof/>
            <w:webHidden/>
          </w:rPr>
          <w:fldChar w:fldCharType="begin"/>
        </w:r>
        <w:r w:rsidR="00501449">
          <w:rPr>
            <w:noProof/>
            <w:webHidden/>
          </w:rPr>
          <w:instrText xml:space="preserve"> PAGEREF _Toc391387896 \h </w:instrText>
        </w:r>
        <w:r w:rsidR="00501449">
          <w:rPr>
            <w:noProof/>
            <w:webHidden/>
          </w:rPr>
        </w:r>
        <w:r w:rsidR="00501449">
          <w:rPr>
            <w:noProof/>
            <w:webHidden/>
          </w:rPr>
          <w:fldChar w:fldCharType="separate"/>
        </w:r>
        <w:r w:rsidR="00E072E3">
          <w:rPr>
            <w:noProof/>
            <w:webHidden/>
          </w:rPr>
          <w:t>19</w:t>
        </w:r>
        <w:r w:rsidR="00501449">
          <w:rPr>
            <w:noProof/>
            <w:webHidden/>
          </w:rPr>
          <w:fldChar w:fldCharType="end"/>
        </w:r>
      </w:hyperlink>
    </w:p>
    <w:p w:rsidR="00501449" w:rsidRDefault="00AD3D3E" w:rsidP="00974F18">
      <w:pPr>
        <w:pStyle w:val="Verzeichnis3"/>
        <w:rPr>
          <w:rFonts w:asciiTheme="minorHAnsi" w:eastAsiaTheme="minorEastAsia" w:hAnsiTheme="minorHAnsi" w:cstheme="minorBidi"/>
          <w:noProof/>
          <w:sz w:val="22"/>
          <w:szCs w:val="22"/>
          <w:lang w:val="de-CH" w:eastAsia="de-CH" w:bidi="ar-SA"/>
        </w:rPr>
      </w:pPr>
      <w:hyperlink w:anchor="_Toc391387897" w:history="1">
        <w:r w:rsidR="00501449" w:rsidRPr="00735F45">
          <w:rPr>
            <w:rStyle w:val="Hyperlink"/>
            <w:noProof/>
            <w:lang w:val="de-CH"/>
          </w:rPr>
          <w:t>8.2.5</w:t>
        </w:r>
        <w:r w:rsidR="00501449">
          <w:rPr>
            <w:rFonts w:asciiTheme="minorHAnsi" w:eastAsiaTheme="minorEastAsia" w:hAnsiTheme="minorHAnsi" w:cstheme="minorBidi"/>
            <w:noProof/>
            <w:sz w:val="22"/>
            <w:szCs w:val="22"/>
            <w:lang w:val="de-CH" w:eastAsia="de-CH" w:bidi="ar-SA"/>
          </w:rPr>
          <w:tab/>
        </w:r>
        <w:r w:rsidR="00501449" w:rsidRPr="00735F45">
          <w:rPr>
            <w:rStyle w:val="Hyperlink"/>
            <w:noProof/>
            <w:lang w:val="de-CH"/>
          </w:rPr>
          <w:t>DSG-Diplomprüfung</w:t>
        </w:r>
        <w:r w:rsidR="00501449">
          <w:rPr>
            <w:noProof/>
            <w:webHidden/>
          </w:rPr>
          <w:tab/>
        </w:r>
        <w:r w:rsidR="00501449">
          <w:rPr>
            <w:noProof/>
            <w:webHidden/>
          </w:rPr>
          <w:fldChar w:fldCharType="begin"/>
        </w:r>
        <w:r w:rsidR="00501449">
          <w:rPr>
            <w:noProof/>
            <w:webHidden/>
          </w:rPr>
          <w:instrText xml:space="preserve"> PAGEREF _Toc391387897 \h </w:instrText>
        </w:r>
        <w:r w:rsidR="00501449">
          <w:rPr>
            <w:noProof/>
            <w:webHidden/>
          </w:rPr>
        </w:r>
        <w:r w:rsidR="00501449">
          <w:rPr>
            <w:noProof/>
            <w:webHidden/>
          </w:rPr>
          <w:fldChar w:fldCharType="separate"/>
        </w:r>
        <w:r w:rsidR="00E072E3">
          <w:rPr>
            <w:noProof/>
            <w:webHidden/>
          </w:rPr>
          <w:t>20</w:t>
        </w:r>
        <w:r w:rsidR="00501449">
          <w:rPr>
            <w:noProof/>
            <w:webHidden/>
          </w:rPr>
          <w:fldChar w:fldCharType="end"/>
        </w:r>
      </w:hyperlink>
    </w:p>
    <w:p w:rsidR="00501449" w:rsidRDefault="00AD3D3E">
      <w:pPr>
        <w:pStyle w:val="Verzeichnis2"/>
        <w:rPr>
          <w:rFonts w:asciiTheme="minorHAnsi" w:eastAsiaTheme="minorEastAsia" w:hAnsiTheme="minorHAnsi" w:cstheme="minorBidi"/>
          <w:bCs w:val="0"/>
          <w:noProof/>
          <w:sz w:val="22"/>
          <w:szCs w:val="22"/>
          <w:lang w:val="de-CH" w:eastAsia="de-CH" w:bidi="ar-SA"/>
        </w:rPr>
      </w:pPr>
      <w:hyperlink w:anchor="_Toc391387898" w:history="1">
        <w:r w:rsidR="00501449" w:rsidRPr="00735F45">
          <w:rPr>
            <w:rStyle w:val="Hyperlink"/>
            <w:rFonts w:cs="Arial"/>
            <w:noProof/>
            <w:lang w:val="de-CH"/>
          </w:rPr>
          <w:t>8.3</w:t>
        </w:r>
        <w:r w:rsidR="00501449">
          <w:rPr>
            <w:rFonts w:asciiTheme="minorHAnsi" w:eastAsiaTheme="minorEastAsia" w:hAnsiTheme="minorHAnsi" w:cstheme="minorBidi"/>
            <w:bCs w:val="0"/>
            <w:noProof/>
            <w:sz w:val="22"/>
            <w:szCs w:val="22"/>
            <w:lang w:val="de-CH" w:eastAsia="de-CH" w:bidi="ar-SA"/>
          </w:rPr>
          <w:tab/>
        </w:r>
        <w:r w:rsidR="00501449" w:rsidRPr="00735F45">
          <w:rPr>
            <w:rStyle w:val="Hyperlink"/>
            <w:rFonts w:cs="Arial"/>
            <w:noProof/>
            <w:lang w:val="de-CH"/>
          </w:rPr>
          <w:t>Schematische Übersicht über das Qualifikationsverfahren</w:t>
        </w:r>
        <w:r w:rsidR="00501449">
          <w:rPr>
            <w:noProof/>
            <w:webHidden/>
          </w:rPr>
          <w:tab/>
        </w:r>
        <w:r w:rsidR="00501449">
          <w:rPr>
            <w:noProof/>
            <w:webHidden/>
          </w:rPr>
          <w:fldChar w:fldCharType="begin"/>
        </w:r>
        <w:r w:rsidR="00501449">
          <w:rPr>
            <w:noProof/>
            <w:webHidden/>
          </w:rPr>
          <w:instrText xml:space="preserve"> PAGEREF _Toc391387898 \h </w:instrText>
        </w:r>
        <w:r w:rsidR="00501449">
          <w:rPr>
            <w:noProof/>
            <w:webHidden/>
          </w:rPr>
        </w:r>
        <w:r w:rsidR="00501449">
          <w:rPr>
            <w:noProof/>
            <w:webHidden/>
          </w:rPr>
          <w:fldChar w:fldCharType="separate"/>
        </w:r>
        <w:r w:rsidR="00E072E3">
          <w:rPr>
            <w:noProof/>
            <w:webHidden/>
          </w:rPr>
          <w:t>21</w:t>
        </w:r>
        <w:r w:rsidR="00501449">
          <w:rPr>
            <w:noProof/>
            <w:webHidden/>
          </w:rPr>
          <w:fldChar w:fldCharType="end"/>
        </w:r>
      </w:hyperlink>
    </w:p>
    <w:p w:rsidR="00501449" w:rsidRDefault="00AD3D3E">
      <w:pPr>
        <w:pStyle w:val="Verzeichnis1"/>
        <w:rPr>
          <w:rFonts w:asciiTheme="minorHAnsi" w:eastAsiaTheme="minorEastAsia" w:hAnsiTheme="minorHAnsi" w:cstheme="minorBidi"/>
          <w:b w:val="0"/>
          <w:bCs w:val="0"/>
          <w:sz w:val="22"/>
          <w:szCs w:val="22"/>
          <w:lang w:val="de-CH" w:eastAsia="de-CH" w:bidi="ar-SA"/>
        </w:rPr>
      </w:pPr>
      <w:hyperlink w:anchor="_Toc391387899" w:history="1">
        <w:r w:rsidR="00501449" w:rsidRPr="00735F45">
          <w:rPr>
            <w:rStyle w:val="Hyperlink"/>
            <w:lang w:val="de-CH"/>
          </w:rPr>
          <w:t>9</w:t>
        </w:r>
        <w:r w:rsidR="00501449">
          <w:rPr>
            <w:rFonts w:asciiTheme="minorHAnsi" w:eastAsiaTheme="minorEastAsia" w:hAnsiTheme="minorHAnsi" w:cstheme="minorBidi"/>
            <w:b w:val="0"/>
            <w:bCs w:val="0"/>
            <w:sz w:val="22"/>
            <w:szCs w:val="22"/>
            <w:lang w:val="de-CH" w:eastAsia="de-CH" w:bidi="ar-SA"/>
          </w:rPr>
          <w:tab/>
        </w:r>
        <w:r w:rsidR="00501449" w:rsidRPr="00735F45">
          <w:rPr>
            <w:rStyle w:val="Hyperlink"/>
            <w:lang w:val="de-CH"/>
          </w:rPr>
          <w:t>Literaturverzeichnis</w:t>
        </w:r>
        <w:r w:rsidR="00501449">
          <w:rPr>
            <w:webHidden/>
          </w:rPr>
          <w:tab/>
        </w:r>
        <w:r w:rsidR="00501449">
          <w:rPr>
            <w:webHidden/>
          </w:rPr>
          <w:fldChar w:fldCharType="begin"/>
        </w:r>
        <w:r w:rsidR="00501449">
          <w:rPr>
            <w:webHidden/>
          </w:rPr>
          <w:instrText xml:space="preserve"> PAGEREF _Toc391387899 \h </w:instrText>
        </w:r>
        <w:r w:rsidR="00501449">
          <w:rPr>
            <w:webHidden/>
          </w:rPr>
        </w:r>
        <w:r w:rsidR="00501449">
          <w:rPr>
            <w:webHidden/>
          </w:rPr>
          <w:fldChar w:fldCharType="separate"/>
        </w:r>
        <w:r w:rsidR="00E072E3">
          <w:rPr>
            <w:webHidden/>
          </w:rPr>
          <w:t>22</w:t>
        </w:r>
        <w:r w:rsidR="00501449">
          <w:rPr>
            <w:webHidden/>
          </w:rPr>
          <w:fldChar w:fldCharType="end"/>
        </w:r>
      </w:hyperlink>
    </w:p>
    <w:p w:rsidR="002F1BAD" w:rsidRPr="002C51FB" w:rsidRDefault="002473A7" w:rsidP="002F1BAD">
      <w:pPr>
        <w:rPr>
          <w:lang w:val="de-DE"/>
        </w:rPr>
      </w:pPr>
      <w:r>
        <w:rPr>
          <w:rFonts w:ascii="Arial" w:hAnsi="Arial" w:cs="Arial"/>
          <w:bCs/>
          <w:noProof/>
          <w:sz w:val="24"/>
          <w:szCs w:val="24"/>
          <w:lang w:val="de-DE"/>
        </w:rPr>
        <w:fldChar w:fldCharType="end"/>
      </w:r>
    </w:p>
    <w:p w:rsidR="002F1BAD" w:rsidRPr="007D0306" w:rsidRDefault="002F1BAD" w:rsidP="002F1BAD">
      <w:pPr>
        <w:spacing w:line="280" w:lineRule="atLeast"/>
        <w:rPr>
          <w:rFonts w:cs="Arial"/>
          <w:b/>
          <w:sz w:val="28"/>
          <w:lang w:val="de-CH"/>
        </w:rPr>
      </w:pPr>
    </w:p>
    <w:p w:rsidR="00A63759" w:rsidRPr="007D0306" w:rsidRDefault="002F1BAD" w:rsidP="00A63759">
      <w:pPr>
        <w:rPr>
          <w:rFonts w:cs="Arial"/>
          <w:b/>
          <w:sz w:val="28"/>
          <w:lang w:val="de-CH"/>
        </w:rPr>
      </w:pPr>
      <w:r>
        <w:rPr>
          <w:rFonts w:cs="Arial"/>
          <w:b/>
          <w:sz w:val="28"/>
          <w:lang w:val="de-CH"/>
        </w:rPr>
        <w:br w:type="page"/>
      </w:r>
      <w:r w:rsidR="00A63759" w:rsidRPr="007D0306">
        <w:rPr>
          <w:rFonts w:cs="Arial"/>
          <w:b/>
          <w:sz w:val="28"/>
          <w:lang w:val="de-CH"/>
        </w:rPr>
        <w:lastRenderedPageBreak/>
        <w:t>Abbildungsverzeichnis</w:t>
      </w:r>
    </w:p>
    <w:p w:rsidR="000E3538" w:rsidRPr="007D0306" w:rsidRDefault="008F592A">
      <w:pPr>
        <w:pStyle w:val="Abbildungsverzeichnis"/>
        <w:tabs>
          <w:tab w:val="right" w:leader="dot" w:pos="9060"/>
        </w:tabs>
        <w:rPr>
          <w:noProof/>
          <w:sz w:val="24"/>
          <w:szCs w:val="24"/>
          <w:lang w:val="de-CH" w:eastAsia="de-CH" w:bidi="ar-SA"/>
        </w:rPr>
      </w:pPr>
      <w:r w:rsidRPr="007D0306">
        <w:rPr>
          <w:rFonts w:cs="Arial"/>
          <w:sz w:val="20"/>
          <w:szCs w:val="20"/>
          <w:lang w:val="de-DE"/>
        </w:rPr>
        <w:fldChar w:fldCharType="begin"/>
      </w:r>
      <w:r w:rsidRPr="007D0306">
        <w:rPr>
          <w:rFonts w:cs="Arial"/>
          <w:sz w:val="20"/>
          <w:szCs w:val="20"/>
          <w:lang w:val="de-DE"/>
        </w:rPr>
        <w:instrText xml:space="preserve"> TOC \h \z \c "Abbildung" </w:instrText>
      </w:r>
      <w:r w:rsidRPr="007D0306">
        <w:rPr>
          <w:rFonts w:cs="Arial"/>
          <w:sz w:val="20"/>
          <w:szCs w:val="20"/>
          <w:lang w:val="de-DE"/>
        </w:rPr>
        <w:fldChar w:fldCharType="separate"/>
      </w:r>
      <w:hyperlink w:anchor="_Toc254267373" w:history="1">
        <w:r w:rsidR="000E3538" w:rsidRPr="007D0306">
          <w:rPr>
            <w:rStyle w:val="Hyperlink"/>
            <w:noProof/>
            <w:lang w:val="de-CH"/>
          </w:rPr>
          <w:t>Abbildung 1: Entwicklung von Handlungskompetenz</w:t>
        </w:r>
        <w:r w:rsidR="000E3538" w:rsidRPr="007D0306">
          <w:rPr>
            <w:noProof/>
            <w:webHidden/>
          </w:rPr>
          <w:tab/>
        </w:r>
        <w:r w:rsidR="000E3538" w:rsidRPr="007D0306">
          <w:rPr>
            <w:noProof/>
            <w:webHidden/>
          </w:rPr>
          <w:fldChar w:fldCharType="begin"/>
        </w:r>
        <w:r w:rsidR="000E3538" w:rsidRPr="007D0306">
          <w:rPr>
            <w:noProof/>
            <w:webHidden/>
          </w:rPr>
          <w:instrText xml:space="preserve"> PAGEREF _Toc254267373 \h </w:instrText>
        </w:r>
        <w:r w:rsidR="000E3538" w:rsidRPr="007D0306">
          <w:rPr>
            <w:noProof/>
            <w:webHidden/>
          </w:rPr>
        </w:r>
        <w:r w:rsidR="000E3538" w:rsidRPr="007D0306">
          <w:rPr>
            <w:noProof/>
            <w:webHidden/>
          </w:rPr>
          <w:fldChar w:fldCharType="separate"/>
        </w:r>
        <w:r w:rsidR="00BC61D2">
          <w:rPr>
            <w:noProof/>
            <w:webHidden/>
          </w:rPr>
          <w:t>9</w:t>
        </w:r>
        <w:r w:rsidR="000E3538" w:rsidRPr="007D0306">
          <w:rPr>
            <w:noProof/>
            <w:webHidden/>
          </w:rPr>
          <w:fldChar w:fldCharType="end"/>
        </w:r>
      </w:hyperlink>
    </w:p>
    <w:p w:rsidR="000E3538" w:rsidRPr="007D0306" w:rsidRDefault="00AD3D3E">
      <w:pPr>
        <w:pStyle w:val="Abbildungsverzeichnis"/>
        <w:tabs>
          <w:tab w:val="right" w:leader="dot" w:pos="9060"/>
        </w:tabs>
        <w:rPr>
          <w:noProof/>
          <w:sz w:val="24"/>
          <w:szCs w:val="24"/>
          <w:lang w:val="de-CH" w:eastAsia="de-CH" w:bidi="ar-SA"/>
        </w:rPr>
      </w:pPr>
      <w:hyperlink w:anchor="_Toc254267374" w:history="1">
        <w:r w:rsidR="000E3538" w:rsidRPr="007D0306">
          <w:rPr>
            <w:rStyle w:val="Hyperlink"/>
            <w:noProof/>
            <w:lang w:val="de-CH"/>
          </w:rPr>
          <w:t>Abbildung 2: Vom fremdgesteuerten zum selbstgesteuerten Lernen</w:t>
        </w:r>
        <w:r w:rsidR="000E3538" w:rsidRPr="007D0306">
          <w:rPr>
            <w:noProof/>
            <w:webHidden/>
          </w:rPr>
          <w:tab/>
        </w:r>
        <w:r w:rsidR="000E3538" w:rsidRPr="007D0306">
          <w:rPr>
            <w:noProof/>
            <w:webHidden/>
          </w:rPr>
          <w:fldChar w:fldCharType="begin"/>
        </w:r>
        <w:r w:rsidR="000E3538" w:rsidRPr="007D0306">
          <w:rPr>
            <w:noProof/>
            <w:webHidden/>
          </w:rPr>
          <w:instrText xml:space="preserve"> PAGEREF _Toc254267374 \h </w:instrText>
        </w:r>
        <w:r w:rsidR="000E3538" w:rsidRPr="007D0306">
          <w:rPr>
            <w:noProof/>
            <w:webHidden/>
          </w:rPr>
        </w:r>
        <w:r w:rsidR="000E3538" w:rsidRPr="007D0306">
          <w:rPr>
            <w:noProof/>
            <w:webHidden/>
          </w:rPr>
          <w:fldChar w:fldCharType="separate"/>
        </w:r>
        <w:r w:rsidR="00BC61D2">
          <w:rPr>
            <w:noProof/>
            <w:webHidden/>
          </w:rPr>
          <w:t>10</w:t>
        </w:r>
        <w:r w:rsidR="000E3538" w:rsidRPr="007D0306">
          <w:rPr>
            <w:noProof/>
            <w:webHidden/>
          </w:rPr>
          <w:fldChar w:fldCharType="end"/>
        </w:r>
      </w:hyperlink>
    </w:p>
    <w:p w:rsidR="000E3538" w:rsidRPr="007D0306" w:rsidRDefault="00AD3D3E">
      <w:pPr>
        <w:pStyle w:val="Abbildungsverzeichnis"/>
        <w:tabs>
          <w:tab w:val="right" w:leader="dot" w:pos="9060"/>
        </w:tabs>
        <w:rPr>
          <w:noProof/>
          <w:sz w:val="24"/>
          <w:szCs w:val="24"/>
          <w:lang w:val="de-CH" w:eastAsia="de-CH" w:bidi="ar-SA"/>
        </w:rPr>
      </w:pPr>
      <w:hyperlink w:anchor="_Toc254267375" w:history="1">
        <w:r w:rsidR="000E3538" w:rsidRPr="007D0306">
          <w:rPr>
            <w:rStyle w:val="Hyperlink"/>
            <w:noProof/>
            <w:lang w:val="de-CH"/>
          </w:rPr>
          <w:t>Abbildung 3: Die reflektierenden, professionellen Praktikerinnen und Praktiker</w:t>
        </w:r>
        <w:r w:rsidR="000E3538" w:rsidRPr="007D0306">
          <w:rPr>
            <w:noProof/>
            <w:webHidden/>
          </w:rPr>
          <w:tab/>
        </w:r>
        <w:r w:rsidR="000E3538" w:rsidRPr="007D0306">
          <w:rPr>
            <w:noProof/>
            <w:webHidden/>
          </w:rPr>
          <w:fldChar w:fldCharType="begin"/>
        </w:r>
        <w:r w:rsidR="000E3538" w:rsidRPr="007D0306">
          <w:rPr>
            <w:noProof/>
            <w:webHidden/>
          </w:rPr>
          <w:instrText xml:space="preserve"> PAGEREF _Toc254267375 \h </w:instrText>
        </w:r>
        <w:r w:rsidR="000E3538" w:rsidRPr="007D0306">
          <w:rPr>
            <w:noProof/>
            <w:webHidden/>
          </w:rPr>
        </w:r>
        <w:r w:rsidR="000E3538" w:rsidRPr="007D0306">
          <w:rPr>
            <w:noProof/>
            <w:webHidden/>
          </w:rPr>
          <w:fldChar w:fldCharType="separate"/>
        </w:r>
        <w:r w:rsidR="00BC61D2">
          <w:rPr>
            <w:noProof/>
            <w:webHidden/>
          </w:rPr>
          <w:t>12</w:t>
        </w:r>
        <w:r w:rsidR="000E3538" w:rsidRPr="007D0306">
          <w:rPr>
            <w:noProof/>
            <w:webHidden/>
          </w:rPr>
          <w:fldChar w:fldCharType="end"/>
        </w:r>
      </w:hyperlink>
    </w:p>
    <w:p w:rsidR="000E3538" w:rsidRPr="007D0306" w:rsidRDefault="00AD3D3E">
      <w:pPr>
        <w:pStyle w:val="Abbildungsverzeichnis"/>
        <w:tabs>
          <w:tab w:val="right" w:leader="dot" w:pos="9060"/>
        </w:tabs>
        <w:rPr>
          <w:noProof/>
          <w:sz w:val="24"/>
          <w:szCs w:val="24"/>
          <w:lang w:val="de-CH" w:eastAsia="de-CH" w:bidi="ar-SA"/>
        </w:rPr>
      </w:pPr>
      <w:hyperlink w:anchor="_Toc254267376" w:history="1">
        <w:r w:rsidR="000E3538" w:rsidRPr="007D0306">
          <w:rPr>
            <w:rStyle w:val="Hyperlink"/>
            <w:noProof/>
            <w:lang w:val="de-CH"/>
          </w:rPr>
          <w:t>Abbildung 4: Lerngefässe</w:t>
        </w:r>
        <w:r w:rsidR="000E3538" w:rsidRPr="007D0306">
          <w:rPr>
            <w:noProof/>
            <w:webHidden/>
          </w:rPr>
          <w:tab/>
        </w:r>
        <w:r w:rsidR="000E3538" w:rsidRPr="007D0306">
          <w:rPr>
            <w:noProof/>
            <w:webHidden/>
          </w:rPr>
          <w:fldChar w:fldCharType="begin"/>
        </w:r>
        <w:r w:rsidR="000E3538" w:rsidRPr="007D0306">
          <w:rPr>
            <w:noProof/>
            <w:webHidden/>
          </w:rPr>
          <w:instrText xml:space="preserve"> PAGEREF _Toc254267376 \h </w:instrText>
        </w:r>
        <w:r w:rsidR="000E3538" w:rsidRPr="007D0306">
          <w:rPr>
            <w:noProof/>
            <w:webHidden/>
          </w:rPr>
        </w:r>
        <w:r w:rsidR="000E3538" w:rsidRPr="007D0306">
          <w:rPr>
            <w:noProof/>
            <w:webHidden/>
          </w:rPr>
          <w:fldChar w:fldCharType="separate"/>
        </w:r>
        <w:r w:rsidR="00BC61D2">
          <w:rPr>
            <w:noProof/>
            <w:webHidden/>
          </w:rPr>
          <w:t>14</w:t>
        </w:r>
        <w:r w:rsidR="000E3538" w:rsidRPr="007D0306">
          <w:rPr>
            <w:noProof/>
            <w:webHidden/>
          </w:rPr>
          <w:fldChar w:fldCharType="end"/>
        </w:r>
      </w:hyperlink>
    </w:p>
    <w:p w:rsidR="000E3538" w:rsidRPr="007D0306" w:rsidRDefault="00AD3D3E">
      <w:pPr>
        <w:pStyle w:val="Abbildungsverzeichnis"/>
        <w:tabs>
          <w:tab w:val="right" w:leader="dot" w:pos="9060"/>
        </w:tabs>
        <w:rPr>
          <w:noProof/>
          <w:sz w:val="24"/>
          <w:szCs w:val="24"/>
          <w:lang w:val="de-CH" w:eastAsia="de-CH" w:bidi="ar-SA"/>
        </w:rPr>
      </w:pPr>
      <w:hyperlink w:anchor="_Toc254267377" w:history="1">
        <w:r w:rsidR="000E3538" w:rsidRPr="007D0306">
          <w:rPr>
            <w:rStyle w:val="Hyperlink"/>
            <w:noProof/>
            <w:lang w:val="de-CH"/>
          </w:rPr>
          <w:t>Abbildung 5: Übersicht Qualifikationsverfahren des MAS-ABU</w:t>
        </w:r>
        <w:r w:rsidR="000E3538" w:rsidRPr="007D0306">
          <w:rPr>
            <w:noProof/>
            <w:webHidden/>
          </w:rPr>
          <w:tab/>
        </w:r>
        <w:r w:rsidR="000E3538" w:rsidRPr="007D0306">
          <w:rPr>
            <w:noProof/>
            <w:webHidden/>
          </w:rPr>
          <w:fldChar w:fldCharType="begin"/>
        </w:r>
        <w:r w:rsidR="000E3538" w:rsidRPr="007D0306">
          <w:rPr>
            <w:noProof/>
            <w:webHidden/>
          </w:rPr>
          <w:instrText xml:space="preserve"> PAGEREF _Toc254267377 \h </w:instrText>
        </w:r>
        <w:r w:rsidR="000E3538" w:rsidRPr="007D0306">
          <w:rPr>
            <w:noProof/>
            <w:webHidden/>
          </w:rPr>
        </w:r>
        <w:r w:rsidR="000E3538" w:rsidRPr="007D0306">
          <w:rPr>
            <w:noProof/>
            <w:webHidden/>
          </w:rPr>
          <w:fldChar w:fldCharType="separate"/>
        </w:r>
        <w:r w:rsidR="00BC61D2">
          <w:rPr>
            <w:noProof/>
            <w:webHidden/>
          </w:rPr>
          <w:t>21</w:t>
        </w:r>
        <w:r w:rsidR="000E3538" w:rsidRPr="007D0306">
          <w:rPr>
            <w:noProof/>
            <w:webHidden/>
          </w:rPr>
          <w:fldChar w:fldCharType="end"/>
        </w:r>
      </w:hyperlink>
    </w:p>
    <w:p w:rsidR="00E04B8D" w:rsidRPr="007D0306" w:rsidRDefault="008F592A" w:rsidP="00E04B8D">
      <w:pPr>
        <w:rPr>
          <w:lang w:val="de-DE"/>
        </w:rPr>
        <w:sectPr w:rsidR="00E04B8D" w:rsidRPr="007D0306" w:rsidSect="009D623B">
          <w:headerReference w:type="default" r:id="rId10"/>
          <w:footerReference w:type="default" r:id="rId11"/>
          <w:headerReference w:type="first" r:id="rId12"/>
          <w:footerReference w:type="first" r:id="rId13"/>
          <w:pgSz w:w="11906" w:h="16838" w:code="9"/>
          <w:pgMar w:top="2283" w:right="1418" w:bottom="1134" w:left="1418" w:header="709" w:footer="709" w:gutter="0"/>
          <w:cols w:space="708"/>
          <w:titlePg/>
          <w:docGrid w:linePitch="360"/>
        </w:sectPr>
      </w:pPr>
      <w:r w:rsidRPr="007D0306">
        <w:rPr>
          <w:rFonts w:cs="Arial"/>
          <w:sz w:val="20"/>
          <w:szCs w:val="20"/>
          <w:lang w:val="de-DE"/>
        </w:rPr>
        <w:fldChar w:fldCharType="end"/>
      </w:r>
    </w:p>
    <w:p w:rsidR="00BD3988" w:rsidRPr="007D0306" w:rsidRDefault="00BD3988" w:rsidP="006D37DD">
      <w:pPr>
        <w:pStyle w:val="berschrift1"/>
        <w:numPr>
          <w:ilvl w:val="0"/>
          <w:numId w:val="6"/>
        </w:numPr>
        <w:rPr>
          <w:rFonts w:ascii="Calibri" w:hAnsi="Calibri" w:cs="Arial"/>
          <w:color w:val="auto"/>
        </w:rPr>
      </w:pPr>
      <w:bookmarkStart w:id="1" w:name="_Toc244236456"/>
      <w:bookmarkStart w:id="2" w:name="_Toc255227381"/>
      <w:bookmarkStart w:id="3" w:name="_Toc391387858"/>
      <w:proofErr w:type="spellStart"/>
      <w:r w:rsidRPr="007D0306">
        <w:rPr>
          <w:rFonts w:ascii="Calibri" w:hAnsi="Calibri" w:cs="Arial"/>
          <w:color w:val="auto"/>
        </w:rPr>
        <w:lastRenderedPageBreak/>
        <w:t>Glossar</w:t>
      </w:r>
      <w:bookmarkEnd w:id="1"/>
      <w:bookmarkEnd w:id="2"/>
      <w:bookmarkEnd w:id="3"/>
      <w:proofErr w:type="spellEnd"/>
    </w:p>
    <w:p w:rsidR="00F36018" w:rsidRPr="007D0306" w:rsidRDefault="00F36018" w:rsidP="00F36018"/>
    <w:tbl>
      <w:tblPr>
        <w:tblW w:w="0" w:type="auto"/>
        <w:tblLook w:val="01E0" w:firstRow="1" w:lastRow="1" w:firstColumn="1" w:lastColumn="1" w:noHBand="0" w:noVBand="0"/>
      </w:tblPr>
      <w:tblGrid>
        <w:gridCol w:w="3168"/>
        <w:gridCol w:w="6044"/>
      </w:tblGrid>
      <w:tr w:rsidR="00242C1A" w:rsidRPr="007D0306">
        <w:tc>
          <w:tcPr>
            <w:tcW w:w="3168" w:type="dxa"/>
          </w:tcPr>
          <w:p w:rsidR="00242C1A" w:rsidRPr="007D0306" w:rsidRDefault="00242C1A" w:rsidP="00986C85">
            <w:pPr>
              <w:spacing w:before="60" w:after="60"/>
              <w:rPr>
                <w:rFonts w:cs="Arial"/>
                <w:b/>
                <w:sz w:val="20"/>
                <w:szCs w:val="20"/>
              </w:rPr>
            </w:pPr>
            <w:r w:rsidRPr="007D0306">
              <w:rPr>
                <w:rFonts w:cs="Arial"/>
                <w:b/>
                <w:sz w:val="20"/>
                <w:szCs w:val="20"/>
              </w:rPr>
              <w:t>BBG</w:t>
            </w:r>
          </w:p>
        </w:tc>
        <w:tc>
          <w:tcPr>
            <w:tcW w:w="6044" w:type="dxa"/>
          </w:tcPr>
          <w:p w:rsidR="00242C1A" w:rsidRPr="007D0306" w:rsidRDefault="00242C1A" w:rsidP="00986C85">
            <w:pPr>
              <w:spacing w:before="60" w:after="60"/>
              <w:rPr>
                <w:rFonts w:cs="Arial"/>
                <w:sz w:val="20"/>
                <w:szCs w:val="20"/>
              </w:rPr>
            </w:pPr>
            <w:proofErr w:type="spellStart"/>
            <w:r w:rsidRPr="007D0306">
              <w:rPr>
                <w:rFonts w:cs="Arial"/>
                <w:sz w:val="20"/>
                <w:szCs w:val="20"/>
              </w:rPr>
              <w:t>Berufsbildungsgesetz</w:t>
            </w:r>
            <w:proofErr w:type="spellEnd"/>
            <w:r w:rsidRPr="007D0306">
              <w:rPr>
                <w:rFonts w:cs="Arial"/>
                <w:sz w:val="20"/>
                <w:szCs w:val="20"/>
              </w:rPr>
              <w:t xml:space="preserve"> 2004</w:t>
            </w:r>
          </w:p>
        </w:tc>
      </w:tr>
      <w:tr w:rsidR="00242C1A" w:rsidRPr="007D0306">
        <w:tc>
          <w:tcPr>
            <w:tcW w:w="3168" w:type="dxa"/>
          </w:tcPr>
          <w:p w:rsidR="00242C1A" w:rsidRPr="007D0306" w:rsidRDefault="00242C1A" w:rsidP="00986C85">
            <w:pPr>
              <w:spacing w:before="60" w:after="60"/>
              <w:rPr>
                <w:rFonts w:cs="Arial"/>
                <w:b/>
                <w:sz w:val="20"/>
                <w:szCs w:val="20"/>
              </w:rPr>
            </w:pPr>
            <w:r w:rsidRPr="007D0306">
              <w:rPr>
                <w:rFonts w:cs="Arial"/>
                <w:b/>
                <w:sz w:val="20"/>
                <w:szCs w:val="20"/>
              </w:rPr>
              <w:t>BBT</w:t>
            </w:r>
          </w:p>
        </w:tc>
        <w:tc>
          <w:tcPr>
            <w:tcW w:w="6044" w:type="dxa"/>
          </w:tcPr>
          <w:p w:rsidR="00242C1A" w:rsidRPr="007D0306" w:rsidRDefault="00242C1A" w:rsidP="00986C85">
            <w:pPr>
              <w:spacing w:before="60" w:after="60"/>
              <w:rPr>
                <w:rFonts w:cs="Arial"/>
                <w:sz w:val="20"/>
                <w:szCs w:val="20"/>
                <w:lang w:val="de-CH"/>
              </w:rPr>
            </w:pPr>
            <w:r w:rsidRPr="007D0306">
              <w:rPr>
                <w:rFonts w:cs="Arial"/>
                <w:sz w:val="20"/>
                <w:szCs w:val="20"/>
                <w:lang w:val="de-CH"/>
              </w:rPr>
              <w:t>Bundesamt für Berufsbildung und Technologie</w:t>
            </w:r>
          </w:p>
        </w:tc>
      </w:tr>
      <w:tr w:rsidR="00242C1A" w:rsidRPr="007D0306">
        <w:tc>
          <w:tcPr>
            <w:tcW w:w="3168" w:type="dxa"/>
          </w:tcPr>
          <w:p w:rsidR="00242C1A" w:rsidRPr="007D0306" w:rsidRDefault="00242C1A" w:rsidP="00986C85">
            <w:pPr>
              <w:spacing w:before="60" w:after="60"/>
              <w:rPr>
                <w:rFonts w:cs="Arial"/>
                <w:b/>
                <w:sz w:val="20"/>
                <w:szCs w:val="20"/>
              </w:rPr>
            </w:pPr>
            <w:r w:rsidRPr="007D0306">
              <w:rPr>
                <w:rFonts w:cs="Arial"/>
                <w:b/>
                <w:sz w:val="20"/>
                <w:szCs w:val="20"/>
              </w:rPr>
              <w:t>BBV</w:t>
            </w:r>
          </w:p>
        </w:tc>
        <w:tc>
          <w:tcPr>
            <w:tcW w:w="6044" w:type="dxa"/>
          </w:tcPr>
          <w:p w:rsidR="00242C1A" w:rsidRPr="007D0306" w:rsidRDefault="00242C1A" w:rsidP="00986C85">
            <w:pPr>
              <w:spacing w:before="60" w:after="60"/>
              <w:rPr>
                <w:rFonts w:cs="Arial"/>
                <w:sz w:val="20"/>
                <w:szCs w:val="20"/>
              </w:rPr>
            </w:pPr>
            <w:proofErr w:type="spellStart"/>
            <w:r w:rsidRPr="007D0306">
              <w:rPr>
                <w:rFonts w:cs="Arial"/>
                <w:sz w:val="20"/>
                <w:szCs w:val="20"/>
              </w:rPr>
              <w:t>Berufsbildungsverordnung</w:t>
            </w:r>
            <w:proofErr w:type="spellEnd"/>
            <w:r w:rsidRPr="007D0306">
              <w:rPr>
                <w:rFonts w:cs="Arial"/>
                <w:sz w:val="20"/>
                <w:szCs w:val="20"/>
              </w:rPr>
              <w:t xml:space="preserve"> 2004</w:t>
            </w:r>
          </w:p>
        </w:tc>
      </w:tr>
      <w:tr w:rsidR="00242C1A" w:rsidRPr="007D0306">
        <w:tc>
          <w:tcPr>
            <w:tcW w:w="3168" w:type="dxa"/>
          </w:tcPr>
          <w:p w:rsidR="00242C1A" w:rsidRPr="007D0306" w:rsidRDefault="00242C1A" w:rsidP="00986C85">
            <w:pPr>
              <w:spacing w:before="60" w:after="60"/>
              <w:rPr>
                <w:rFonts w:cs="Arial"/>
                <w:b/>
                <w:sz w:val="20"/>
                <w:szCs w:val="20"/>
              </w:rPr>
            </w:pPr>
            <w:proofErr w:type="spellStart"/>
            <w:r w:rsidRPr="007D0306">
              <w:rPr>
                <w:rFonts w:cs="Arial"/>
                <w:b/>
                <w:sz w:val="20"/>
                <w:szCs w:val="20"/>
              </w:rPr>
              <w:t>Berufsbildner</w:t>
            </w:r>
            <w:proofErr w:type="spellEnd"/>
            <w:r w:rsidRPr="007D0306">
              <w:rPr>
                <w:rFonts w:cs="Arial"/>
                <w:b/>
                <w:sz w:val="20"/>
                <w:szCs w:val="20"/>
              </w:rPr>
              <w:t>/in</w:t>
            </w:r>
            <w:r w:rsidR="00D377CF" w:rsidRPr="007D0306">
              <w:rPr>
                <w:rFonts w:cs="Arial"/>
                <w:b/>
                <w:sz w:val="20"/>
                <w:szCs w:val="20"/>
              </w:rPr>
              <w:t xml:space="preserve"> (BB)</w:t>
            </w:r>
          </w:p>
        </w:tc>
        <w:tc>
          <w:tcPr>
            <w:tcW w:w="6044" w:type="dxa"/>
          </w:tcPr>
          <w:p w:rsidR="00242C1A" w:rsidRPr="007D0306" w:rsidRDefault="00242C1A" w:rsidP="00986C85">
            <w:pPr>
              <w:spacing w:before="60" w:after="60"/>
              <w:rPr>
                <w:rFonts w:cs="Arial"/>
                <w:sz w:val="20"/>
                <w:szCs w:val="20"/>
                <w:lang w:val="de-CH"/>
              </w:rPr>
            </w:pPr>
            <w:r w:rsidRPr="007D0306">
              <w:rPr>
                <w:rFonts w:cs="Arial"/>
                <w:sz w:val="20"/>
                <w:szCs w:val="20"/>
                <w:lang w:val="de-CH"/>
              </w:rPr>
              <w:t>Ausbilder in der beruflichen Ausbildung:</w:t>
            </w:r>
            <w:r w:rsidR="0012765E" w:rsidRPr="007D0306">
              <w:rPr>
                <w:rFonts w:cs="Arial"/>
                <w:sz w:val="20"/>
                <w:szCs w:val="20"/>
                <w:lang w:val="de-CH"/>
              </w:rPr>
              <w:br/>
            </w:r>
            <w:r w:rsidRPr="007D0306">
              <w:rPr>
                <w:rFonts w:cs="Arial"/>
                <w:sz w:val="20"/>
                <w:szCs w:val="20"/>
                <w:lang w:val="de-CH"/>
              </w:rPr>
              <w:t>Kategorien:</w:t>
            </w:r>
            <w:r w:rsidR="0012765E" w:rsidRPr="007D0306">
              <w:rPr>
                <w:rFonts w:cs="Arial"/>
                <w:sz w:val="20"/>
                <w:szCs w:val="20"/>
                <w:lang w:val="de-CH"/>
              </w:rPr>
              <w:br/>
            </w:r>
            <w:r w:rsidRPr="007D0306">
              <w:rPr>
                <w:rFonts w:cs="Arial"/>
                <w:sz w:val="20"/>
                <w:szCs w:val="20"/>
                <w:lang w:val="de-CH"/>
              </w:rPr>
              <w:t>Berufsbildner</w:t>
            </w:r>
            <w:r w:rsidR="00073589" w:rsidRPr="007D0306">
              <w:rPr>
                <w:rFonts w:cs="Arial"/>
                <w:sz w:val="20"/>
                <w:szCs w:val="20"/>
                <w:lang w:val="de-CH"/>
              </w:rPr>
              <w:t>/</w:t>
            </w:r>
            <w:r w:rsidRPr="007D0306">
              <w:rPr>
                <w:rFonts w:cs="Arial"/>
                <w:sz w:val="20"/>
                <w:szCs w:val="20"/>
                <w:lang w:val="de-CH"/>
              </w:rPr>
              <w:t xml:space="preserve">in </w:t>
            </w:r>
            <w:proofErr w:type="spellStart"/>
            <w:r w:rsidR="00073589" w:rsidRPr="007D0306">
              <w:rPr>
                <w:rFonts w:cs="Arial"/>
                <w:sz w:val="20"/>
                <w:szCs w:val="20"/>
                <w:lang w:val="de-CH"/>
              </w:rPr>
              <w:t>in</w:t>
            </w:r>
            <w:proofErr w:type="spellEnd"/>
            <w:r w:rsidR="00073589" w:rsidRPr="007D0306">
              <w:rPr>
                <w:rFonts w:cs="Arial"/>
                <w:sz w:val="20"/>
                <w:szCs w:val="20"/>
                <w:lang w:val="de-CH"/>
              </w:rPr>
              <w:t xml:space="preserve"> </w:t>
            </w:r>
            <w:r w:rsidRPr="007D0306">
              <w:rPr>
                <w:rFonts w:cs="Arial"/>
                <w:sz w:val="20"/>
                <w:szCs w:val="20"/>
                <w:lang w:val="de-CH"/>
              </w:rPr>
              <w:t>Lehrbetrieben</w:t>
            </w:r>
            <w:r w:rsidR="0012765E" w:rsidRPr="007D0306">
              <w:rPr>
                <w:rFonts w:cs="Arial"/>
                <w:sz w:val="20"/>
                <w:szCs w:val="20"/>
                <w:lang w:val="de-CH"/>
              </w:rPr>
              <w:br/>
            </w:r>
            <w:r w:rsidRPr="007D0306">
              <w:rPr>
                <w:rFonts w:cs="Arial"/>
                <w:sz w:val="20"/>
                <w:szCs w:val="20"/>
                <w:lang w:val="de-CH"/>
              </w:rPr>
              <w:t xml:space="preserve">Berufsbildner/in </w:t>
            </w:r>
            <w:proofErr w:type="spellStart"/>
            <w:r w:rsidRPr="007D0306">
              <w:rPr>
                <w:rFonts w:cs="Arial"/>
                <w:sz w:val="20"/>
                <w:szCs w:val="20"/>
                <w:lang w:val="de-CH"/>
              </w:rPr>
              <w:t>in</w:t>
            </w:r>
            <w:proofErr w:type="spellEnd"/>
            <w:r w:rsidRPr="007D0306">
              <w:rPr>
                <w:rFonts w:cs="Arial"/>
                <w:sz w:val="20"/>
                <w:szCs w:val="20"/>
                <w:lang w:val="de-CH"/>
              </w:rPr>
              <w:t xml:space="preserve"> überbetrieblichen Kursen und Lehrwerkstätten</w:t>
            </w:r>
            <w:r w:rsidR="0012765E" w:rsidRPr="007D0306">
              <w:rPr>
                <w:rFonts w:cs="Arial"/>
                <w:sz w:val="20"/>
                <w:szCs w:val="20"/>
                <w:lang w:val="de-CH"/>
              </w:rPr>
              <w:br/>
            </w:r>
            <w:r w:rsidRPr="007D0306">
              <w:rPr>
                <w:rFonts w:cs="Arial"/>
                <w:sz w:val="20"/>
                <w:szCs w:val="20"/>
                <w:lang w:val="de-CH"/>
              </w:rPr>
              <w:t xml:space="preserve">Berufsbildner/in </w:t>
            </w:r>
            <w:proofErr w:type="spellStart"/>
            <w:r w:rsidRPr="007D0306">
              <w:rPr>
                <w:rFonts w:cs="Arial"/>
                <w:sz w:val="20"/>
                <w:szCs w:val="20"/>
                <w:lang w:val="de-CH"/>
              </w:rPr>
              <w:t>in</w:t>
            </w:r>
            <w:proofErr w:type="spellEnd"/>
            <w:r w:rsidRPr="007D0306">
              <w:rPr>
                <w:rFonts w:cs="Arial"/>
                <w:sz w:val="20"/>
                <w:szCs w:val="20"/>
                <w:lang w:val="de-CH"/>
              </w:rPr>
              <w:t xml:space="preserve"> Berufsfachschulen</w:t>
            </w:r>
            <w:r w:rsidR="0012765E" w:rsidRPr="007D0306">
              <w:rPr>
                <w:rFonts w:cs="Arial"/>
                <w:sz w:val="20"/>
                <w:szCs w:val="20"/>
                <w:lang w:val="de-CH"/>
              </w:rPr>
              <w:br/>
            </w:r>
            <w:r w:rsidRPr="007D0306">
              <w:rPr>
                <w:rFonts w:cs="Arial"/>
                <w:sz w:val="20"/>
                <w:szCs w:val="20"/>
                <w:lang w:val="de-CH"/>
              </w:rPr>
              <w:t xml:space="preserve">Berufsbildner/in </w:t>
            </w:r>
            <w:proofErr w:type="spellStart"/>
            <w:r w:rsidRPr="007D0306">
              <w:rPr>
                <w:rFonts w:cs="Arial"/>
                <w:sz w:val="20"/>
                <w:szCs w:val="20"/>
                <w:lang w:val="de-CH"/>
              </w:rPr>
              <w:t>in</w:t>
            </w:r>
            <w:proofErr w:type="spellEnd"/>
            <w:r w:rsidRPr="007D0306">
              <w:rPr>
                <w:rFonts w:cs="Arial"/>
                <w:sz w:val="20"/>
                <w:szCs w:val="20"/>
                <w:lang w:val="de-CH"/>
              </w:rPr>
              <w:t xml:space="preserve"> höheren Fachschulen</w:t>
            </w:r>
          </w:p>
        </w:tc>
      </w:tr>
      <w:tr w:rsidR="005B1964" w:rsidRPr="007D0306">
        <w:tc>
          <w:tcPr>
            <w:tcW w:w="3168" w:type="dxa"/>
          </w:tcPr>
          <w:p w:rsidR="005B1964" w:rsidRPr="007D0306" w:rsidRDefault="005B1964" w:rsidP="00986C85">
            <w:pPr>
              <w:spacing w:before="60" w:after="60"/>
              <w:rPr>
                <w:rFonts w:cs="Arial"/>
                <w:b/>
                <w:sz w:val="20"/>
                <w:szCs w:val="20"/>
              </w:rPr>
            </w:pPr>
            <w:r w:rsidRPr="007D0306">
              <w:rPr>
                <w:rFonts w:cs="Arial"/>
                <w:b/>
                <w:sz w:val="20"/>
                <w:szCs w:val="20"/>
              </w:rPr>
              <w:t>DIK 1 und 2</w:t>
            </w:r>
          </w:p>
        </w:tc>
        <w:tc>
          <w:tcPr>
            <w:tcW w:w="6044" w:type="dxa"/>
          </w:tcPr>
          <w:p w:rsidR="005B1964" w:rsidRPr="007D0306" w:rsidRDefault="005B1964" w:rsidP="00986C85">
            <w:pPr>
              <w:spacing w:before="60" w:after="60"/>
              <w:rPr>
                <w:rFonts w:cs="Arial"/>
                <w:sz w:val="20"/>
                <w:szCs w:val="20"/>
                <w:lang w:val="de-CH"/>
              </w:rPr>
            </w:pPr>
            <w:proofErr w:type="spellStart"/>
            <w:r w:rsidRPr="007D0306">
              <w:rPr>
                <w:rFonts w:cs="Arial"/>
                <w:sz w:val="20"/>
                <w:szCs w:val="20"/>
                <w:lang w:val="de-CH"/>
              </w:rPr>
              <w:t>Didaktikkurse</w:t>
            </w:r>
            <w:proofErr w:type="spellEnd"/>
            <w:r w:rsidRPr="007D0306">
              <w:rPr>
                <w:rFonts w:cs="Arial"/>
                <w:sz w:val="20"/>
                <w:szCs w:val="20"/>
                <w:lang w:val="de-CH"/>
              </w:rPr>
              <w:t xml:space="preserve"> für nebenamtliche Lehrkräfte an Berufsfachschulen: Neu = Kurse für Berufsbildner/innen mit 300 Lernstunden</w:t>
            </w:r>
            <w:r w:rsidR="00073589" w:rsidRPr="007D0306">
              <w:rPr>
                <w:rFonts w:cs="Arial"/>
                <w:sz w:val="20"/>
                <w:szCs w:val="20"/>
                <w:lang w:val="de-CH"/>
              </w:rPr>
              <w:t xml:space="preserve">, Modul </w:t>
            </w:r>
            <w:r w:rsidR="00AF4B26" w:rsidRPr="007D0306">
              <w:rPr>
                <w:rFonts w:cs="Arial"/>
                <w:sz w:val="20"/>
                <w:szCs w:val="20"/>
                <w:lang w:val="de-CH"/>
              </w:rPr>
              <w:t>1</w:t>
            </w:r>
            <w:r w:rsidR="00073589" w:rsidRPr="007D0306">
              <w:rPr>
                <w:rFonts w:cs="Arial"/>
                <w:sz w:val="20"/>
                <w:szCs w:val="20"/>
                <w:lang w:val="de-CH"/>
              </w:rPr>
              <w:t xml:space="preserve"> und </w:t>
            </w:r>
            <w:r w:rsidR="00AF4B26" w:rsidRPr="007D0306">
              <w:rPr>
                <w:rFonts w:cs="Arial"/>
                <w:sz w:val="20"/>
                <w:szCs w:val="20"/>
                <w:lang w:val="de-CH"/>
              </w:rPr>
              <w:t>2</w:t>
            </w:r>
          </w:p>
        </w:tc>
      </w:tr>
      <w:tr w:rsidR="00284195" w:rsidRPr="007D0306">
        <w:tc>
          <w:tcPr>
            <w:tcW w:w="3168" w:type="dxa"/>
          </w:tcPr>
          <w:p w:rsidR="00284195" w:rsidRPr="007D0306" w:rsidRDefault="00284195" w:rsidP="00986C85">
            <w:pPr>
              <w:spacing w:before="60" w:after="60"/>
              <w:rPr>
                <w:rFonts w:cs="Arial"/>
                <w:b/>
                <w:sz w:val="20"/>
                <w:szCs w:val="20"/>
              </w:rPr>
            </w:pPr>
            <w:r>
              <w:rPr>
                <w:rFonts w:cs="Arial"/>
                <w:b/>
                <w:sz w:val="20"/>
                <w:szCs w:val="20"/>
              </w:rPr>
              <w:t>DSG</w:t>
            </w:r>
          </w:p>
        </w:tc>
        <w:tc>
          <w:tcPr>
            <w:tcW w:w="6044" w:type="dxa"/>
          </w:tcPr>
          <w:p w:rsidR="00284195" w:rsidRPr="007D0306" w:rsidRDefault="00284195" w:rsidP="00986C85">
            <w:pPr>
              <w:spacing w:before="60" w:after="60"/>
              <w:rPr>
                <w:rFonts w:cs="Arial"/>
                <w:sz w:val="20"/>
                <w:szCs w:val="20"/>
              </w:rPr>
            </w:pPr>
            <w:proofErr w:type="spellStart"/>
            <w:r>
              <w:rPr>
                <w:rFonts w:cs="Arial"/>
                <w:sz w:val="20"/>
                <w:szCs w:val="20"/>
              </w:rPr>
              <w:t>Diplomstudiengang</w:t>
            </w:r>
            <w:proofErr w:type="spellEnd"/>
          </w:p>
        </w:tc>
      </w:tr>
      <w:tr w:rsidR="00242C1A" w:rsidRPr="007D0306">
        <w:tc>
          <w:tcPr>
            <w:tcW w:w="3168" w:type="dxa"/>
          </w:tcPr>
          <w:p w:rsidR="00242C1A" w:rsidRPr="007D0306" w:rsidRDefault="00242C1A" w:rsidP="00986C85">
            <w:pPr>
              <w:spacing w:before="60" w:after="60"/>
              <w:rPr>
                <w:rFonts w:cs="Arial"/>
                <w:b/>
                <w:sz w:val="20"/>
                <w:szCs w:val="20"/>
              </w:rPr>
            </w:pPr>
            <w:r w:rsidRPr="007D0306">
              <w:rPr>
                <w:rFonts w:cs="Arial"/>
                <w:b/>
                <w:sz w:val="20"/>
                <w:szCs w:val="20"/>
              </w:rPr>
              <w:t>EB</w:t>
            </w:r>
          </w:p>
        </w:tc>
        <w:tc>
          <w:tcPr>
            <w:tcW w:w="6044" w:type="dxa"/>
          </w:tcPr>
          <w:p w:rsidR="00242C1A" w:rsidRPr="007D0306" w:rsidRDefault="00242C1A" w:rsidP="00986C85">
            <w:pPr>
              <w:spacing w:before="60" w:after="60"/>
              <w:rPr>
                <w:rFonts w:cs="Arial"/>
                <w:sz w:val="20"/>
                <w:szCs w:val="20"/>
              </w:rPr>
            </w:pPr>
            <w:proofErr w:type="spellStart"/>
            <w:r w:rsidRPr="007D0306">
              <w:rPr>
                <w:rFonts w:cs="Arial"/>
                <w:sz w:val="20"/>
                <w:szCs w:val="20"/>
              </w:rPr>
              <w:t>Erwachsenenbildung</w:t>
            </w:r>
            <w:proofErr w:type="spellEnd"/>
          </w:p>
        </w:tc>
      </w:tr>
      <w:tr w:rsidR="00242C1A" w:rsidRPr="007D0306">
        <w:tc>
          <w:tcPr>
            <w:tcW w:w="3168" w:type="dxa"/>
          </w:tcPr>
          <w:p w:rsidR="00242C1A" w:rsidRPr="007D0306" w:rsidRDefault="00242C1A" w:rsidP="00986C85">
            <w:pPr>
              <w:spacing w:before="60" w:after="60"/>
              <w:rPr>
                <w:rFonts w:cs="Arial"/>
                <w:b/>
                <w:sz w:val="20"/>
                <w:szCs w:val="20"/>
                <w:lang w:val="en-GB"/>
              </w:rPr>
            </w:pPr>
            <w:r w:rsidRPr="007D0306">
              <w:rPr>
                <w:rFonts w:cs="Arial"/>
                <w:b/>
                <w:sz w:val="20"/>
                <w:szCs w:val="20"/>
                <w:lang w:val="en-GB"/>
              </w:rPr>
              <w:t>ECTS</w:t>
            </w:r>
          </w:p>
        </w:tc>
        <w:tc>
          <w:tcPr>
            <w:tcW w:w="6044" w:type="dxa"/>
          </w:tcPr>
          <w:p w:rsidR="00242C1A" w:rsidRPr="007D0306" w:rsidRDefault="00242C1A" w:rsidP="00986C85">
            <w:pPr>
              <w:spacing w:before="60" w:after="60"/>
              <w:rPr>
                <w:rFonts w:cs="Arial"/>
                <w:sz w:val="20"/>
                <w:szCs w:val="20"/>
                <w:lang w:val="de-CH"/>
              </w:rPr>
            </w:pPr>
            <w:r w:rsidRPr="007D0306">
              <w:rPr>
                <w:rFonts w:cs="Arial"/>
                <w:sz w:val="20"/>
                <w:szCs w:val="20"/>
                <w:lang w:val="de-CH"/>
              </w:rPr>
              <w:t xml:space="preserve">European </w:t>
            </w:r>
            <w:proofErr w:type="spellStart"/>
            <w:r w:rsidR="008E6FD0" w:rsidRPr="007D0306">
              <w:rPr>
                <w:rFonts w:cs="Arial"/>
                <w:sz w:val="20"/>
                <w:szCs w:val="20"/>
                <w:lang w:val="de-CH"/>
              </w:rPr>
              <w:t>C</w:t>
            </w:r>
            <w:r w:rsidRPr="007D0306">
              <w:rPr>
                <w:rFonts w:cs="Arial"/>
                <w:sz w:val="20"/>
                <w:szCs w:val="20"/>
                <w:lang w:val="de-CH"/>
              </w:rPr>
              <w:t>redit</w:t>
            </w:r>
            <w:proofErr w:type="spellEnd"/>
            <w:r w:rsidRPr="007D0306">
              <w:rPr>
                <w:rFonts w:cs="Arial"/>
                <w:sz w:val="20"/>
                <w:szCs w:val="20"/>
                <w:lang w:val="de-CH"/>
              </w:rPr>
              <w:t xml:space="preserve"> </w:t>
            </w:r>
            <w:r w:rsidR="008E6FD0" w:rsidRPr="007D0306">
              <w:rPr>
                <w:rFonts w:cs="Arial"/>
                <w:sz w:val="20"/>
                <w:szCs w:val="20"/>
                <w:lang w:val="de-CH"/>
              </w:rPr>
              <w:t>T</w:t>
            </w:r>
            <w:r w:rsidRPr="007D0306">
              <w:rPr>
                <w:rFonts w:cs="Arial"/>
                <w:sz w:val="20"/>
                <w:szCs w:val="20"/>
                <w:lang w:val="de-CH"/>
              </w:rPr>
              <w:t xml:space="preserve">ransfer </w:t>
            </w:r>
            <w:r w:rsidR="008E6FD0" w:rsidRPr="007D0306">
              <w:rPr>
                <w:rFonts w:cs="Arial"/>
                <w:sz w:val="20"/>
                <w:szCs w:val="20"/>
                <w:lang w:val="de-CH"/>
              </w:rPr>
              <w:t>S</w:t>
            </w:r>
            <w:r w:rsidRPr="007D0306">
              <w:rPr>
                <w:rFonts w:cs="Arial"/>
                <w:sz w:val="20"/>
                <w:szCs w:val="20"/>
                <w:lang w:val="de-CH"/>
              </w:rPr>
              <w:t xml:space="preserve">ystem: </w:t>
            </w:r>
            <w:r w:rsidR="009170F3" w:rsidRPr="007D0306">
              <w:rPr>
                <w:rFonts w:cs="Arial"/>
                <w:sz w:val="20"/>
                <w:szCs w:val="20"/>
                <w:lang w:val="de-CH"/>
              </w:rPr>
              <w:br/>
            </w:r>
            <w:r w:rsidRPr="007D0306">
              <w:rPr>
                <w:rFonts w:cs="Arial"/>
                <w:sz w:val="20"/>
                <w:szCs w:val="20"/>
                <w:lang w:val="de-CH"/>
              </w:rPr>
              <w:t>1 Kreditpunkt</w:t>
            </w:r>
            <w:r w:rsidR="009170F3" w:rsidRPr="007D0306">
              <w:rPr>
                <w:rFonts w:cs="Arial"/>
                <w:sz w:val="20"/>
                <w:szCs w:val="20"/>
                <w:lang w:val="de-CH"/>
              </w:rPr>
              <w:t xml:space="preserve"> </w:t>
            </w:r>
            <w:r w:rsidRPr="007D0306">
              <w:rPr>
                <w:rFonts w:cs="Arial"/>
                <w:sz w:val="20"/>
                <w:szCs w:val="20"/>
                <w:lang w:val="de-CH"/>
              </w:rPr>
              <w:t>=</w:t>
            </w:r>
            <w:r w:rsidR="009170F3" w:rsidRPr="007D0306">
              <w:rPr>
                <w:rFonts w:cs="Arial"/>
                <w:sz w:val="20"/>
                <w:szCs w:val="20"/>
                <w:lang w:val="de-CH"/>
              </w:rPr>
              <w:t xml:space="preserve"> </w:t>
            </w:r>
            <w:r w:rsidRPr="007D0306">
              <w:rPr>
                <w:rFonts w:cs="Arial"/>
                <w:sz w:val="20"/>
                <w:szCs w:val="20"/>
                <w:lang w:val="de-CH"/>
              </w:rPr>
              <w:t>30 Lernstunden</w:t>
            </w:r>
          </w:p>
        </w:tc>
      </w:tr>
      <w:tr w:rsidR="00242C1A" w:rsidRPr="007D0306">
        <w:tc>
          <w:tcPr>
            <w:tcW w:w="3168" w:type="dxa"/>
          </w:tcPr>
          <w:p w:rsidR="00242C1A" w:rsidRPr="007D0306" w:rsidRDefault="00242C1A" w:rsidP="00986C85">
            <w:pPr>
              <w:spacing w:before="60" w:after="60"/>
              <w:rPr>
                <w:rFonts w:cs="Arial"/>
                <w:b/>
                <w:sz w:val="20"/>
                <w:szCs w:val="20"/>
                <w:lang w:val="de-CH"/>
              </w:rPr>
            </w:pPr>
            <w:r w:rsidRPr="007D0306">
              <w:rPr>
                <w:rFonts w:cs="Arial"/>
                <w:b/>
                <w:sz w:val="20"/>
                <w:szCs w:val="20"/>
                <w:lang w:val="de-CH"/>
              </w:rPr>
              <w:t>EHB</w:t>
            </w:r>
          </w:p>
        </w:tc>
        <w:tc>
          <w:tcPr>
            <w:tcW w:w="6044" w:type="dxa"/>
          </w:tcPr>
          <w:p w:rsidR="00242C1A" w:rsidRPr="007D0306" w:rsidRDefault="00242C1A" w:rsidP="00986C85">
            <w:pPr>
              <w:spacing w:before="60" w:after="60"/>
              <w:rPr>
                <w:rFonts w:cs="Arial"/>
                <w:sz w:val="20"/>
                <w:szCs w:val="20"/>
                <w:lang w:val="de-CH"/>
              </w:rPr>
            </w:pPr>
            <w:r w:rsidRPr="007D0306">
              <w:rPr>
                <w:rFonts w:cs="Arial"/>
                <w:sz w:val="20"/>
                <w:szCs w:val="20"/>
                <w:lang w:val="de-CH"/>
              </w:rPr>
              <w:t xml:space="preserve">Eidgenössisches Hochschulinstitut für </w:t>
            </w:r>
            <w:r w:rsidR="004549D9" w:rsidRPr="007D0306">
              <w:rPr>
                <w:rFonts w:cs="Arial"/>
                <w:sz w:val="20"/>
                <w:szCs w:val="20"/>
                <w:lang w:val="de-CH"/>
              </w:rPr>
              <w:t>Berufsbildung</w:t>
            </w:r>
            <w:r w:rsidRPr="007D0306">
              <w:rPr>
                <w:rFonts w:cs="Arial"/>
                <w:sz w:val="20"/>
                <w:szCs w:val="20"/>
                <w:lang w:val="de-CH"/>
              </w:rPr>
              <w:t xml:space="preserve"> </w:t>
            </w:r>
            <w:r w:rsidR="00073589" w:rsidRPr="007D0306">
              <w:rPr>
                <w:rFonts w:cs="Arial"/>
                <w:sz w:val="20"/>
                <w:szCs w:val="20"/>
                <w:lang w:val="de-CH"/>
              </w:rPr>
              <w:br/>
            </w:r>
            <w:r w:rsidRPr="007D0306">
              <w:rPr>
                <w:rFonts w:cs="Arial"/>
                <w:sz w:val="20"/>
                <w:szCs w:val="20"/>
                <w:lang w:val="de-CH"/>
              </w:rPr>
              <w:t>(ehemals SIBP)</w:t>
            </w:r>
          </w:p>
        </w:tc>
      </w:tr>
      <w:tr w:rsidR="007F4FDB" w:rsidRPr="007D0306">
        <w:tc>
          <w:tcPr>
            <w:tcW w:w="3168" w:type="dxa"/>
          </w:tcPr>
          <w:p w:rsidR="007F4FDB" w:rsidRPr="007D0306" w:rsidRDefault="007F4FDB" w:rsidP="00986C85">
            <w:pPr>
              <w:spacing w:before="60" w:after="60"/>
              <w:rPr>
                <w:rFonts w:cs="Arial"/>
                <w:b/>
                <w:sz w:val="20"/>
                <w:szCs w:val="20"/>
                <w:lang w:val="de-CH"/>
              </w:rPr>
            </w:pPr>
            <w:r w:rsidRPr="007D0306">
              <w:rPr>
                <w:rFonts w:cs="Arial"/>
                <w:b/>
                <w:sz w:val="20"/>
                <w:szCs w:val="20"/>
                <w:lang w:val="de-CH"/>
              </w:rPr>
              <w:t>HSR</w:t>
            </w:r>
          </w:p>
        </w:tc>
        <w:tc>
          <w:tcPr>
            <w:tcW w:w="6044" w:type="dxa"/>
          </w:tcPr>
          <w:p w:rsidR="007F4FDB" w:rsidRPr="007D0306" w:rsidRDefault="007F4FDB" w:rsidP="00986C85">
            <w:pPr>
              <w:spacing w:before="60" w:after="60"/>
              <w:rPr>
                <w:rFonts w:cs="Arial"/>
                <w:sz w:val="20"/>
                <w:szCs w:val="20"/>
                <w:lang w:val="de-CH"/>
              </w:rPr>
            </w:pPr>
            <w:r w:rsidRPr="007D0306">
              <w:rPr>
                <w:rFonts w:cs="Arial"/>
                <w:sz w:val="20"/>
                <w:szCs w:val="20"/>
                <w:lang w:val="de-CH"/>
              </w:rPr>
              <w:t>Hochschulrat</w:t>
            </w:r>
          </w:p>
        </w:tc>
      </w:tr>
      <w:tr w:rsidR="004549D9" w:rsidRPr="007D0306">
        <w:tc>
          <w:tcPr>
            <w:tcW w:w="3168" w:type="dxa"/>
          </w:tcPr>
          <w:p w:rsidR="004549D9" w:rsidRPr="007D0306" w:rsidRDefault="004549D9" w:rsidP="00986C85">
            <w:pPr>
              <w:spacing w:before="60" w:after="60"/>
              <w:rPr>
                <w:rFonts w:cs="Arial"/>
                <w:b/>
                <w:sz w:val="20"/>
                <w:szCs w:val="20"/>
                <w:lang w:val="de-CH"/>
              </w:rPr>
            </w:pPr>
            <w:r w:rsidRPr="007D0306">
              <w:rPr>
                <w:rFonts w:cs="Arial"/>
                <w:b/>
                <w:sz w:val="20"/>
                <w:szCs w:val="20"/>
                <w:lang w:val="de-CH"/>
              </w:rPr>
              <w:t>IWP</w:t>
            </w:r>
            <w:r w:rsidR="00303448" w:rsidRPr="007D0306">
              <w:rPr>
                <w:rFonts w:cs="Arial"/>
                <w:b/>
                <w:sz w:val="20"/>
                <w:szCs w:val="20"/>
                <w:lang w:val="de-CH"/>
              </w:rPr>
              <w:t>-HSG</w:t>
            </w:r>
          </w:p>
        </w:tc>
        <w:tc>
          <w:tcPr>
            <w:tcW w:w="6044" w:type="dxa"/>
          </w:tcPr>
          <w:p w:rsidR="004549D9" w:rsidRPr="007D0306" w:rsidRDefault="004549D9" w:rsidP="00986C85">
            <w:pPr>
              <w:spacing w:before="60" w:after="60"/>
              <w:rPr>
                <w:rFonts w:cs="Arial"/>
                <w:sz w:val="20"/>
                <w:szCs w:val="20"/>
                <w:lang w:val="de-CH"/>
              </w:rPr>
            </w:pPr>
            <w:r w:rsidRPr="007D0306">
              <w:rPr>
                <w:rFonts w:cs="Arial"/>
                <w:sz w:val="20"/>
                <w:szCs w:val="20"/>
                <w:lang w:val="de-CH"/>
              </w:rPr>
              <w:t>Institut für Wirtschaftspädagogik</w:t>
            </w:r>
            <w:r w:rsidR="00EE6E4D" w:rsidRPr="007D0306">
              <w:rPr>
                <w:rFonts w:cs="Arial"/>
                <w:sz w:val="20"/>
                <w:szCs w:val="20"/>
                <w:lang w:val="de-CH"/>
              </w:rPr>
              <w:t xml:space="preserve"> der Universität</w:t>
            </w:r>
            <w:r w:rsidRPr="007D0306">
              <w:rPr>
                <w:rFonts w:cs="Arial"/>
                <w:sz w:val="20"/>
                <w:szCs w:val="20"/>
                <w:lang w:val="de-CH"/>
              </w:rPr>
              <w:t xml:space="preserve"> St. Gallen</w:t>
            </w:r>
          </w:p>
        </w:tc>
      </w:tr>
      <w:tr w:rsidR="00242C1A" w:rsidRPr="007D0306">
        <w:tc>
          <w:tcPr>
            <w:tcW w:w="3168" w:type="dxa"/>
          </w:tcPr>
          <w:p w:rsidR="00242C1A" w:rsidRPr="007D0306" w:rsidRDefault="00242C1A" w:rsidP="00986C85">
            <w:pPr>
              <w:spacing w:before="60" w:after="60"/>
              <w:rPr>
                <w:rFonts w:cs="Arial"/>
                <w:b/>
                <w:sz w:val="20"/>
                <w:szCs w:val="20"/>
              </w:rPr>
            </w:pPr>
            <w:r w:rsidRPr="007D0306">
              <w:rPr>
                <w:rFonts w:cs="Arial"/>
                <w:b/>
                <w:sz w:val="20"/>
                <w:szCs w:val="20"/>
              </w:rPr>
              <w:t>PHSG</w:t>
            </w:r>
          </w:p>
        </w:tc>
        <w:tc>
          <w:tcPr>
            <w:tcW w:w="6044" w:type="dxa"/>
          </w:tcPr>
          <w:p w:rsidR="00242C1A" w:rsidRPr="007D0306" w:rsidRDefault="00242C1A" w:rsidP="00986C85">
            <w:pPr>
              <w:spacing w:before="60" w:after="60"/>
              <w:rPr>
                <w:rFonts w:cs="Arial"/>
                <w:sz w:val="20"/>
                <w:szCs w:val="20"/>
                <w:lang w:val="de-CH"/>
              </w:rPr>
            </w:pPr>
            <w:r w:rsidRPr="007D0306">
              <w:rPr>
                <w:rFonts w:cs="Arial"/>
                <w:sz w:val="20"/>
                <w:szCs w:val="20"/>
                <w:lang w:val="de-CH"/>
              </w:rPr>
              <w:t>Pädagogische Hochschul</w:t>
            </w:r>
            <w:r w:rsidR="00073589" w:rsidRPr="007D0306">
              <w:rPr>
                <w:rFonts w:cs="Arial"/>
                <w:sz w:val="20"/>
                <w:szCs w:val="20"/>
                <w:lang w:val="de-CH"/>
              </w:rPr>
              <w:t>e des Kantons St.</w:t>
            </w:r>
            <w:r w:rsidRPr="007D0306">
              <w:rPr>
                <w:rFonts w:cs="Arial"/>
                <w:sz w:val="20"/>
                <w:szCs w:val="20"/>
                <w:lang w:val="de-CH"/>
              </w:rPr>
              <w:t xml:space="preserve">Gallen </w:t>
            </w:r>
          </w:p>
        </w:tc>
      </w:tr>
      <w:tr w:rsidR="00C01B04" w:rsidRPr="007D0306">
        <w:tc>
          <w:tcPr>
            <w:tcW w:w="3168" w:type="dxa"/>
          </w:tcPr>
          <w:p w:rsidR="00C01B04" w:rsidRPr="007D0306" w:rsidRDefault="00C01B04" w:rsidP="00986C85">
            <w:pPr>
              <w:spacing w:before="60" w:after="60"/>
              <w:rPr>
                <w:rFonts w:cs="Arial"/>
                <w:b/>
                <w:sz w:val="20"/>
                <w:szCs w:val="20"/>
              </w:rPr>
            </w:pPr>
            <w:r w:rsidRPr="007D0306">
              <w:rPr>
                <w:rFonts w:cs="Arial"/>
                <w:b/>
                <w:sz w:val="20"/>
                <w:szCs w:val="20"/>
              </w:rPr>
              <w:t>RLP ABU</w:t>
            </w:r>
          </w:p>
        </w:tc>
        <w:tc>
          <w:tcPr>
            <w:tcW w:w="6044" w:type="dxa"/>
          </w:tcPr>
          <w:p w:rsidR="00C01B04" w:rsidRPr="007D0306" w:rsidRDefault="00C01B04" w:rsidP="00986C85">
            <w:pPr>
              <w:spacing w:before="60" w:after="60"/>
              <w:rPr>
                <w:rFonts w:cs="Arial"/>
                <w:sz w:val="20"/>
                <w:szCs w:val="20"/>
                <w:lang w:val="de-CH"/>
              </w:rPr>
            </w:pPr>
            <w:r w:rsidRPr="007D0306">
              <w:rPr>
                <w:rFonts w:cs="Arial"/>
                <w:sz w:val="20"/>
                <w:szCs w:val="20"/>
                <w:lang w:val="de-CH"/>
              </w:rPr>
              <w:t xml:space="preserve">Rahmenlehrplan für </w:t>
            </w:r>
            <w:r w:rsidR="00B92459" w:rsidRPr="007D0306">
              <w:rPr>
                <w:rFonts w:cs="Arial"/>
                <w:sz w:val="20"/>
                <w:szCs w:val="20"/>
                <w:lang w:val="de-CH"/>
              </w:rPr>
              <w:t xml:space="preserve">den </w:t>
            </w:r>
            <w:r w:rsidRPr="007D0306">
              <w:rPr>
                <w:rFonts w:cs="Arial"/>
                <w:sz w:val="20"/>
                <w:szCs w:val="20"/>
                <w:lang w:val="de-CH"/>
              </w:rPr>
              <w:t>allgemeinbildenden Unterricht (2006)</w:t>
            </w:r>
          </w:p>
        </w:tc>
      </w:tr>
      <w:tr w:rsidR="00242C1A" w:rsidRPr="007D0306">
        <w:tc>
          <w:tcPr>
            <w:tcW w:w="3168" w:type="dxa"/>
          </w:tcPr>
          <w:p w:rsidR="007F4FDB" w:rsidRPr="007D0306" w:rsidRDefault="007F4FDB" w:rsidP="00986C85">
            <w:pPr>
              <w:spacing w:before="60" w:after="60"/>
              <w:rPr>
                <w:rFonts w:cs="Arial"/>
                <w:b/>
                <w:sz w:val="20"/>
                <w:szCs w:val="20"/>
              </w:rPr>
            </w:pPr>
            <w:r w:rsidRPr="007D0306">
              <w:rPr>
                <w:rFonts w:cs="Arial"/>
                <w:b/>
                <w:sz w:val="20"/>
                <w:szCs w:val="20"/>
              </w:rPr>
              <w:t xml:space="preserve">RLP BBV </w:t>
            </w:r>
          </w:p>
        </w:tc>
        <w:tc>
          <w:tcPr>
            <w:tcW w:w="6044" w:type="dxa"/>
          </w:tcPr>
          <w:p w:rsidR="00242C1A" w:rsidRPr="007D0306" w:rsidRDefault="007F4FDB" w:rsidP="00C31766">
            <w:pPr>
              <w:spacing w:before="60" w:after="60"/>
              <w:rPr>
                <w:rFonts w:cs="Arial"/>
                <w:sz w:val="20"/>
                <w:szCs w:val="20"/>
                <w:lang w:val="de-CH"/>
              </w:rPr>
            </w:pPr>
            <w:r w:rsidRPr="007D0306">
              <w:rPr>
                <w:rFonts w:cs="Arial"/>
                <w:sz w:val="20"/>
                <w:szCs w:val="20"/>
                <w:lang w:val="de-CH"/>
              </w:rPr>
              <w:t>Rahmenlehrpl</w:t>
            </w:r>
            <w:r w:rsidR="00C31766">
              <w:rPr>
                <w:rFonts w:cs="Arial"/>
                <w:sz w:val="20"/>
                <w:szCs w:val="20"/>
                <w:lang w:val="de-CH"/>
              </w:rPr>
              <w:t>äne</w:t>
            </w:r>
            <w:r w:rsidRPr="007D0306">
              <w:rPr>
                <w:rFonts w:cs="Arial"/>
                <w:sz w:val="20"/>
                <w:szCs w:val="20"/>
                <w:lang w:val="de-CH"/>
              </w:rPr>
              <w:t xml:space="preserve"> für Berufsbildungsverantwortliche</w:t>
            </w:r>
            <w:r w:rsidRPr="007D0306">
              <w:rPr>
                <w:rFonts w:cs="Arial"/>
                <w:sz w:val="20"/>
                <w:szCs w:val="20"/>
                <w:lang w:val="de-CH"/>
              </w:rPr>
              <w:br/>
            </w:r>
            <w:r w:rsidR="00242C1A" w:rsidRPr="007D0306">
              <w:rPr>
                <w:rFonts w:cs="Arial"/>
                <w:sz w:val="20"/>
                <w:szCs w:val="20"/>
                <w:lang w:val="de-CH"/>
              </w:rPr>
              <w:t>Seit 2006 in Kraft; leg</w:t>
            </w:r>
            <w:r w:rsidR="00C31766">
              <w:rPr>
                <w:rFonts w:cs="Arial"/>
                <w:sz w:val="20"/>
                <w:szCs w:val="20"/>
                <w:lang w:val="de-CH"/>
              </w:rPr>
              <w:t>en</w:t>
            </w:r>
            <w:r w:rsidR="00242C1A" w:rsidRPr="007D0306">
              <w:rPr>
                <w:rFonts w:cs="Arial"/>
                <w:sz w:val="20"/>
                <w:szCs w:val="20"/>
                <w:lang w:val="de-CH"/>
              </w:rPr>
              <w:t xml:space="preserve"> die Bildungsziele und Standards fest</w:t>
            </w:r>
          </w:p>
        </w:tc>
      </w:tr>
      <w:tr w:rsidR="00284195" w:rsidRPr="007D0306">
        <w:tc>
          <w:tcPr>
            <w:tcW w:w="3168" w:type="dxa"/>
          </w:tcPr>
          <w:p w:rsidR="00284195" w:rsidRPr="007D0306" w:rsidRDefault="00284195" w:rsidP="00986C85">
            <w:pPr>
              <w:spacing w:before="60" w:after="60"/>
              <w:rPr>
                <w:rFonts w:cs="Arial"/>
                <w:b/>
                <w:sz w:val="20"/>
                <w:szCs w:val="20"/>
              </w:rPr>
            </w:pPr>
            <w:r>
              <w:rPr>
                <w:rFonts w:cs="Arial"/>
                <w:b/>
                <w:sz w:val="20"/>
                <w:szCs w:val="20"/>
              </w:rPr>
              <w:t>SBFI</w:t>
            </w:r>
          </w:p>
        </w:tc>
        <w:tc>
          <w:tcPr>
            <w:tcW w:w="6044" w:type="dxa"/>
          </w:tcPr>
          <w:p w:rsidR="00284195" w:rsidRPr="007D0306" w:rsidRDefault="00284195" w:rsidP="00986C85">
            <w:pPr>
              <w:spacing w:before="60" w:after="60"/>
              <w:rPr>
                <w:rFonts w:cs="Arial"/>
                <w:sz w:val="20"/>
                <w:szCs w:val="20"/>
                <w:lang w:val="de-CH"/>
              </w:rPr>
            </w:pPr>
            <w:r>
              <w:rPr>
                <w:rFonts w:cs="Arial"/>
                <w:sz w:val="20"/>
                <w:szCs w:val="20"/>
                <w:lang w:val="de-CH"/>
              </w:rPr>
              <w:t>Staatssekretariat für Bildung, Forschung und Innovation (ehem. BBT)</w:t>
            </w:r>
          </w:p>
        </w:tc>
      </w:tr>
      <w:tr w:rsidR="00242C1A" w:rsidRPr="007D0306">
        <w:tc>
          <w:tcPr>
            <w:tcW w:w="3168" w:type="dxa"/>
          </w:tcPr>
          <w:p w:rsidR="00242C1A" w:rsidRPr="007D0306" w:rsidRDefault="00242C1A" w:rsidP="00986C85">
            <w:pPr>
              <w:spacing w:before="60" w:after="60"/>
              <w:rPr>
                <w:rFonts w:cs="Arial"/>
                <w:b/>
                <w:sz w:val="20"/>
                <w:szCs w:val="20"/>
              </w:rPr>
            </w:pPr>
            <w:r w:rsidRPr="007D0306">
              <w:rPr>
                <w:rFonts w:cs="Arial"/>
                <w:b/>
                <w:sz w:val="20"/>
                <w:szCs w:val="20"/>
              </w:rPr>
              <w:t>SIBP</w:t>
            </w:r>
          </w:p>
        </w:tc>
        <w:tc>
          <w:tcPr>
            <w:tcW w:w="6044" w:type="dxa"/>
          </w:tcPr>
          <w:p w:rsidR="00242C1A" w:rsidRPr="007D0306" w:rsidRDefault="00242C1A" w:rsidP="00986C85">
            <w:pPr>
              <w:spacing w:before="60" w:after="60"/>
              <w:rPr>
                <w:rFonts w:cs="Arial"/>
                <w:sz w:val="20"/>
                <w:szCs w:val="20"/>
                <w:lang w:val="de-CH"/>
              </w:rPr>
            </w:pPr>
            <w:r w:rsidRPr="007D0306">
              <w:rPr>
                <w:rFonts w:cs="Arial"/>
                <w:sz w:val="20"/>
                <w:szCs w:val="20"/>
                <w:lang w:val="de-CH"/>
              </w:rPr>
              <w:t>Schweizerisches In</w:t>
            </w:r>
            <w:r w:rsidR="00073589" w:rsidRPr="007D0306">
              <w:rPr>
                <w:rFonts w:cs="Arial"/>
                <w:sz w:val="20"/>
                <w:szCs w:val="20"/>
                <w:lang w:val="de-CH"/>
              </w:rPr>
              <w:t>stitut für Berufspädagogik (neu</w:t>
            </w:r>
            <w:r w:rsidRPr="007D0306">
              <w:rPr>
                <w:rFonts w:cs="Arial"/>
                <w:sz w:val="20"/>
                <w:szCs w:val="20"/>
                <w:lang w:val="de-CH"/>
              </w:rPr>
              <w:t xml:space="preserve"> EHB)</w:t>
            </w:r>
          </w:p>
        </w:tc>
      </w:tr>
      <w:tr w:rsidR="00242C1A" w:rsidRPr="007D0306">
        <w:tc>
          <w:tcPr>
            <w:tcW w:w="3168" w:type="dxa"/>
          </w:tcPr>
          <w:p w:rsidR="00242C1A" w:rsidRPr="007D0306" w:rsidRDefault="00242C1A" w:rsidP="00986C85">
            <w:pPr>
              <w:spacing w:before="60" w:after="60"/>
              <w:rPr>
                <w:rFonts w:cs="Arial"/>
                <w:b/>
                <w:sz w:val="20"/>
                <w:szCs w:val="20"/>
              </w:rPr>
            </w:pPr>
            <w:r w:rsidRPr="007D0306">
              <w:rPr>
                <w:rFonts w:cs="Arial"/>
                <w:b/>
                <w:sz w:val="20"/>
                <w:szCs w:val="20"/>
              </w:rPr>
              <w:t>SVEB</w:t>
            </w:r>
          </w:p>
        </w:tc>
        <w:tc>
          <w:tcPr>
            <w:tcW w:w="6044" w:type="dxa"/>
          </w:tcPr>
          <w:p w:rsidR="00242C1A" w:rsidRPr="007D0306" w:rsidRDefault="00242C1A" w:rsidP="00986C85">
            <w:pPr>
              <w:spacing w:before="60" w:after="60"/>
              <w:rPr>
                <w:rFonts w:cs="Arial"/>
                <w:sz w:val="20"/>
                <w:szCs w:val="20"/>
              </w:rPr>
            </w:pPr>
            <w:proofErr w:type="spellStart"/>
            <w:r w:rsidRPr="007D0306">
              <w:rPr>
                <w:rFonts w:cs="Arial"/>
                <w:sz w:val="20"/>
                <w:szCs w:val="20"/>
              </w:rPr>
              <w:t>Schweizerischer</w:t>
            </w:r>
            <w:proofErr w:type="spellEnd"/>
            <w:r w:rsidRPr="007D0306">
              <w:rPr>
                <w:rFonts w:cs="Arial"/>
                <w:sz w:val="20"/>
                <w:szCs w:val="20"/>
              </w:rPr>
              <w:t xml:space="preserve"> </w:t>
            </w:r>
            <w:proofErr w:type="spellStart"/>
            <w:r w:rsidRPr="007D0306">
              <w:rPr>
                <w:rFonts w:cs="Arial"/>
                <w:sz w:val="20"/>
                <w:szCs w:val="20"/>
              </w:rPr>
              <w:t>Verband</w:t>
            </w:r>
            <w:proofErr w:type="spellEnd"/>
            <w:r w:rsidRPr="007D0306">
              <w:rPr>
                <w:rFonts w:cs="Arial"/>
                <w:sz w:val="20"/>
                <w:szCs w:val="20"/>
              </w:rPr>
              <w:t xml:space="preserve"> </w:t>
            </w:r>
            <w:proofErr w:type="spellStart"/>
            <w:r w:rsidR="0092014D" w:rsidRPr="007D0306">
              <w:rPr>
                <w:rFonts w:cs="Arial"/>
                <w:sz w:val="20"/>
                <w:szCs w:val="20"/>
              </w:rPr>
              <w:t>für</w:t>
            </w:r>
            <w:proofErr w:type="spellEnd"/>
            <w:r w:rsidR="0092014D" w:rsidRPr="007D0306">
              <w:rPr>
                <w:rFonts w:cs="Arial"/>
                <w:sz w:val="20"/>
                <w:szCs w:val="20"/>
              </w:rPr>
              <w:t xml:space="preserve"> </w:t>
            </w:r>
            <w:proofErr w:type="spellStart"/>
            <w:r w:rsidR="00FC650E" w:rsidRPr="007D0306">
              <w:rPr>
                <w:rFonts w:cs="Arial"/>
                <w:sz w:val="20"/>
                <w:szCs w:val="20"/>
              </w:rPr>
              <w:t>Weiterbildung</w:t>
            </w:r>
            <w:proofErr w:type="spellEnd"/>
          </w:p>
        </w:tc>
      </w:tr>
      <w:tr w:rsidR="00242C1A" w:rsidRPr="007D0306">
        <w:tc>
          <w:tcPr>
            <w:tcW w:w="3168" w:type="dxa"/>
          </w:tcPr>
          <w:p w:rsidR="00242C1A" w:rsidRPr="007D0306" w:rsidRDefault="00242C1A" w:rsidP="00986C85">
            <w:pPr>
              <w:spacing w:before="60" w:after="60"/>
              <w:rPr>
                <w:rFonts w:cs="Arial"/>
                <w:b/>
                <w:sz w:val="20"/>
                <w:szCs w:val="20"/>
              </w:rPr>
            </w:pPr>
            <w:r w:rsidRPr="007D0306">
              <w:rPr>
                <w:rFonts w:cs="Arial"/>
                <w:b/>
                <w:sz w:val="20"/>
                <w:szCs w:val="20"/>
              </w:rPr>
              <w:t>Ü</w:t>
            </w:r>
            <w:r w:rsidR="006373F1" w:rsidRPr="007D0306">
              <w:rPr>
                <w:rFonts w:cs="Arial"/>
                <w:b/>
                <w:sz w:val="20"/>
                <w:szCs w:val="20"/>
              </w:rPr>
              <w:t xml:space="preserve">K </w:t>
            </w:r>
          </w:p>
        </w:tc>
        <w:tc>
          <w:tcPr>
            <w:tcW w:w="6044" w:type="dxa"/>
          </w:tcPr>
          <w:p w:rsidR="00242C1A" w:rsidRPr="007D0306" w:rsidRDefault="006373F1" w:rsidP="00986C85">
            <w:pPr>
              <w:spacing w:before="60" w:after="60"/>
              <w:rPr>
                <w:rFonts w:cs="Arial"/>
                <w:sz w:val="20"/>
                <w:szCs w:val="20"/>
                <w:lang w:val="de-CH"/>
              </w:rPr>
            </w:pPr>
            <w:r w:rsidRPr="007D0306">
              <w:rPr>
                <w:rFonts w:cs="Arial"/>
                <w:sz w:val="20"/>
                <w:szCs w:val="20"/>
                <w:lang w:val="de-CH"/>
              </w:rPr>
              <w:t xml:space="preserve">Überbetriebliche Kurse </w:t>
            </w:r>
            <w:r w:rsidRPr="007D0306">
              <w:rPr>
                <w:rFonts w:cs="Arial"/>
                <w:sz w:val="20"/>
                <w:szCs w:val="20"/>
                <w:lang w:val="de-CH"/>
              </w:rPr>
              <w:br/>
            </w:r>
            <w:r w:rsidR="00242C1A" w:rsidRPr="007D0306">
              <w:rPr>
                <w:rFonts w:cs="Arial"/>
                <w:sz w:val="20"/>
                <w:szCs w:val="20"/>
                <w:lang w:val="de-CH"/>
              </w:rPr>
              <w:t>Dritter Lernort nebst Schule und Betrieb (</w:t>
            </w:r>
            <w:r w:rsidR="00B7391F" w:rsidRPr="007D0306">
              <w:rPr>
                <w:rFonts w:cs="Arial"/>
                <w:sz w:val="20"/>
                <w:szCs w:val="20"/>
                <w:lang w:val="de-CH"/>
              </w:rPr>
              <w:t>ehemalige</w:t>
            </w:r>
            <w:r w:rsidR="00242C1A" w:rsidRPr="007D0306">
              <w:rPr>
                <w:rFonts w:cs="Arial"/>
                <w:sz w:val="20"/>
                <w:szCs w:val="20"/>
                <w:lang w:val="de-CH"/>
              </w:rPr>
              <w:t xml:space="preserve"> Einführungskurse)</w:t>
            </w:r>
          </w:p>
        </w:tc>
      </w:tr>
      <w:tr w:rsidR="00C01B04" w:rsidRPr="007D0306">
        <w:tc>
          <w:tcPr>
            <w:tcW w:w="3168" w:type="dxa"/>
          </w:tcPr>
          <w:p w:rsidR="00C01B04" w:rsidRPr="007D0306" w:rsidRDefault="00C01B04" w:rsidP="00986C85">
            <w:pPr>
              <w:spacing w:before="60" w:after="60"/>
              <w:rPr>
                <w:rFonts w:cs="Arial"/>
                <w:b/>
                <w:sz w:val="20"/>
                <w:szCs w:val="20"/>
              </w:rPr>
            </w:pPr>
            <w:r w:rsidRPr="007D0306">
              <w:rPr>
                <w:rFonts w:cs="Arial"/>
                <w:b/>
                <w:sz w:val="20"/>
                <w:szCs w:val="20"/>
              </w:rPr>
              <w:t>VMAB</w:t>
            </w:r>
          </w:p>
        </w:tc>
        <w:tc>
          <w:tcPr>
            <w:tcW w:w="6044" w:type="dxa"/>
          </w:tcPr>
          <w:p w:rsidR="00C01B04" w:rsidRPr="007D0306" w:rsidRDefault="00C01B04" w:rsidP="00986C85">
            <w:pPr>
              <w:spacing w:before="60" w:after="60"/>
              <w:rPr>
                <w:rFonts w:cs="Arial"/>
                <w:sz w:val="20"/>
                <w:szCs w:val="20"/>
                <w:lang w:val="de-CH"/>
              </w:rPr>
            </w:pPr>
            <w:r w:rsidRPr="007D0306">
              <w:rPr>
                <w:rFonts w:cs="Arial"/>
                <w:sz w:val="20"/>
                <w:szCs w:val="20"/>
                <w:lang w:val="de-CH"/>
              </w:rPr>
              <w:t>Verordnung des BBT über Mindestvorschriften für die Allgemeinbildung in der beruflichen Grundbildung (2006)</w:t>
            </w:r>
          </w:p>
        </w:tc>
      </w:tr>
      <w:tr w:rsidR="00284195" w:rsidRPr="007D0306">
        <w:tc>
          <w:tcPr>
            <w:tcW w:w="3168" w:type="dxa"/>
          </w:tcPr>
          <w:p w:rsidR="00284195" w:rsidRPr="007D0306" w:rsidRDefault="00284195" w:rsidP="00986C85">
            <w:pPr>
              <w:spacing w:before="60" w:after="60"/>
              <w:rPr>
                <w:rFonts w:cs="Arial"/>
                <w:b/>
                <w:sz w:val="20"/>
                <w:szCs w:val="20"/>
              </w:rPr>
            </w:pPr>
            <w:r>
              <w:rPr>
                <w:rFonts w:cs="Arial"/>
                <w:b/>
                <w:sz w:val="20"/>
                <w:szCs w:val="20"/>
              </w:rPr>
              <w:t>ZSG</w:t>
            </w:r>
          </w:p>
        </w:tc>
        <w:tc>
          <w:tcPr>
            <w:tcW w:w="6044" w:type="dxa"/>
          </w:tcPr>
          <w:p w:rsidR="00284195" w:rsidRPr="007D0306" w:rsidRDefault="00284195" w:rsidP="00986C85">
            <w:pPr>
              <w:spacing w:before="60" w:after="60"/>
              <w:rPr>
                <w:rFonts w:cs="Arial"/>
                <w:sz w:val="20"/>
                <w:szCs w:val="20"/>
                <w:lang w:val="de-CH"/>
              </w:rPr>
            </w:pPr>
            <w:r>
              <w:rPr>
                <w:rFonts w:cs="Arial"/>
                <w:sz w:val="20"/>
                <w:szCs w:val="20"/>
                <w:lang w:val="de-CH"/>
              </w:rPr>
              <w:t>Zertifikatsstudiengang</w:t>
            </w:r>
          </w:p>
        </w:tc>
      </w:tr>
    </w:tbl>
    <w:p w:rsidR="003B7517" w:rsidRPr="007D0306" w:rsidRDefault="003B7517" w:rsidP="00AC61E3">
      <w:pPr>
        <w:pStyle w:val="berschrift1"/>
        <w:numPr>
          <w:ilvl w:val="0"/>
          <w:numId w:val="0"/>
        </w:numPr>
        <w:ind w:left="432" w:hanging="432"/>
        <w:rPr>
          <w:rFonts w:ascii="Calibri" w:hAnsi="Calibri" w:cs="Arial"/>
          <w:color w:val="auto"/>
          <w:lang w:val="de-CH"/>
        </w:rPr>
      </w:pPr>
      <w:bookmarkStart w:id="4" w:name="_Toc193710189"/>
      <w:bookmarkStart w:id="5" w:name="_Toc244236457"/>
    </w:p>
    <w:p w:rsidR="005F347F" w:rsidRPr="007D0306" w:rsidRDefault="003B7517" w:rsidP="006D37DD">
      <w:pPr>
        <w:pStyle w:val="berschrift1"/>
        <w:numPr>
          <w:ilvl w:val="0"/>
          <w:numId w:val="6"/>
        </w:numPr>
        <w:rPr>
          <w:rFonts w:ascii="Calibri" w:hAnsi="Calibri" w:cs="Arial"/>
          <w:color w:val="auto"/>
          <w:lang w:val="de-CH"/>
        </w:rPr>
      </w:pPr>
      <w:r w:rsidRPr="007D0306">
        <w:rPr>
          <w:rFonts w:ascii="Calibri" w:hAnsi="Calibri"/>
          <w:lang w:val="de-CH"/>
        </w:rPr>
        <w:br w:type="page"/>
      </w:r>
      <w:bookmarkStart w:id="6" w:name="_Toc255227382"/>
      <w:bookmarkStart w:id="7" w:name="_Toc391387859"/>
      <w:r w:rsidR="0012765E" w:rsidRPr="007D0306">
        <w:rPr>
          <w:rFonts w:ascii="Calibri" w:hAnsi="Calibri" w:cs="Arial"/>
          <w:color w:val="auto"/>
          <w:lang w:val="de-CH"/>
        </w:rPr>
        <w:lastRenderedPageBreak/>
        <w:t>Übersicht</w:t>
      </w:r>
      <w:r w:rsidRPr="007D0306">
        <w:rPr>
          <w:rFonts w:ascii="Calibri" w:hAnsi="Calibri" w:cs="Arial"/>
          <w:color w:val="auto"/>
          <w:lang w:val="de-CH"/>
        </w:rPr>
        <w:t xml:space="preserve"> S</w:t>
      </w:r>
      <w:r w:rsidR="00284195">
        <w:rPr>
          <w:rFonts w:ascii="Calibri" w:hAnsi="Calibri" w:cs="Arial"/>
          <w:color w:val="auto"/>
          <w:lang w:val="de-CH"/>
        </w:rPr>
        <w:t>tudiengang ZSG</w:t>
      </w:r>
      <w:r w:rsidR="009170F3" w:rsidRPr="007D0306">
        <w:rPr>
          <w:rFonts w:ascii="Calibri" w:hAnsi="Calibri" w:cs="Arial"/>
          <w:color w:val="auto"/>
          <w:lang w:val="de-CH"/>
        </w:rPr>
        <w:t>-</w:t>
      </w:r>
      <w:r w:rsidR="003739A7" w:rsidRPr="007D0306">
        <w:rPr>
          <w:rFonts w:ascii="Calibri" w:hAnsi="Calibri" w:cs="Arial"/>
          <w:color w:val="auto"/>
          <w:lang w:val="de-CH"/>
        </w:rPr>
        <w:t>/</w:t>
      </w:r>
      <w:r w:rsidR="00284195">
        <w:rPr>
          <w:rFonts w:ascii="Calibri" w:hAnsi="Calibri" w:cs="Arial"/>
          <w:color w:val="auto"/>
          <w:lang w:val="de-CH"/>
        </w:rPr>
        <w:t>DSG</w:t>
      </w:r>
      <w:r w:rsidR="003739A7" w:rsidRPr="007D0306">
        <w:rPr>
          <w:rFonts w:ascii="Calibri" w:hAnsi="Calibri" w:cs="Arial"/>
          <w:color w:val="auto"/>
          <w:lang w:val="de-CH"/>
        </w:rPr>
        <w:t>-ABU</w:t>
      </w:r>
      <w:bookmarkStart w:id="8" w:name="_Toc244236226"/>
      <w:bookmarkEnd w:id="4"/>
      <w:bookmarkEnd w:id="5"/>
      <w:bookmarkEnd w:id="6"/>
      <w:bookmarkEnd w:id="8"/>
      <w:bookmarkEnd w:id="7"/>
    </w:p>
    <w:p w:rsidR="005F347F" w:rsidRPr="007D0306" w:rsidRDefault="005F347F" w:rsidP="005F347F">
      <w:pPr>
        <w:rPr>
          <w:lang w:val="de-CH"/>
        </w:rPr>
      </w:pPr>
    </w:p>
    <w:tbl>
      <w:tblPr>
        <w:tblW w:w="8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
        <w:gridCol w:w="1153"/>
        <w:gridCol w:w="548"/>
        <w:gridCol w:w="1712"/>
        <w:gridCol w:w="558"/>
        <w:gridCol w:w="642"/>
        <w:gridCol w:w="807"/>
        <w:gridCol w:w="393"/>
        <w:gridCol w:w="1201"/>
        <w:gridCol w:w="84"/>
        <w:gridCol w:w="1113"/>
      </w:tblGrid>
      <w:tr w:rsidR="003B7517" w:rsidRPr="004A3010">
        <w:trPr>
          <w:trHeight w:val="409"/>
        </w:trPr>
        <w:tc>
          <w:tcPr>
            <w:tcW w:w="566" w:type="dxa"/>
            <w:vMerge w:val="restart"/>
            <w:vAlign w:val="center"/>
          </w:tcPr>
          <w:p w:rsidR="003B7517" w:rsidRPr="004A3010" w:rsidRDefault="003B7517" w:rsidP="005A0806">
            <w:pPr>
              <w:spacing w:after="0" w:line="240" w:lineRule="auto"/>
              <w:jc w:val="center"/>
              <w:rPr>
                <w:rFonts w:cs="Arial"/>
                <w:b/>
                <w:color w:val="FFFFFF"/>
                <w:lang w:val="de-DE"/>
              </w:rPr>
            </w:pPr>
            <w:bookmarkStart w:id="9" w:name="_Toc244218519"/>
            <w:bookmarkEnd w:id="9"/>
          </w:p>
        </w:tc>
        <w:tc>
          <w:tcPr>
            <w:tcW w:w="3413" w:type="dxa"/>
            <w:gridSpan w:val="3"/>
            <w:tcBorders>
              <w:bottom w:val="single" w:sz="4" w:space="0" w:color="000000"/>
            </w:tcBorders>
            <w:shd w:val="clear" w:color="auto" w:fill="CCFFCC"/>
            <w:vAlign w:val="center"/>
          </w:tcPr>
          <w:p w:rsidR="003B7517" w:rsidRPr="004A3010" w:rsidRDefault="00E27811" w:rsidP="005A0806">
            <w:pPr>
              <w:spacing w:after="0" w:line="240" w:lineRule="auto"/>
              <w:jc w:val="center"/>
              <w:rPr>
                <w:rFonts w:cs="Arial"/>
                <w:b/>
                <w:sz w:val="28"/>
                <w:szCs w:val="28"/>
                <w:lang w:val="de-DE"/>
              </w:rPr>
            </w:pPr>
            <w:r w:rsidRPr="004A3010">
              <w:rPr>
                <w:rFonts w:cs="Arial"/>
                <w:b/>
                <w:sz w:val="28"/>
                <w:szCs w:val="28"/>
                <w:lang w:val="de-DE"/>
              </w:rPr>
              <w:t>Präsenzstudium</w:t>
            </w:r>
          </w:p>
        </w:tc>
        <w:tc>
          <w:tcPr>
            <w:tcW w:w="4798" w:type="dxa"/>
            <w:gridSpan w:val="7"/>
            <w:tcBorders>
              <w:bottom w:val="single" w:sz="4" w:space="0" w:color="000000"/>
            </w:tcBorders>
            <w:shd w:val="clear" w:color="auto" w:fill="FFFF99"/>
            <w:vAlign w:val="center"/>
          </w:tcPr>
          <w:p w:rsidR="003B7517" w:rsidRPr="004A3010" w:rsidRDefault="003B7517" w:rsidP="000A0A38">
            <w:pPr>
              <w:spacing w:after="0" w:line="240" w:lineRule="auto"/>
              <w:jc w:val="center"/>
              <w:rPr>
                <w:rFonts w:cs="Arial"/>
                <w:b/>
                <w:sz w:val="28"/>
                <w:szCs w:val="28"/>
                <w:lang w:val="de-DE"/>
              </w:rPr>
            </w:pPr>
            <w:r w:rsidRPr="004A3010">
              <w:rPr>
                <w:rFonts w:cs="Arial"/>
                <w:b/>
                <w:sz w:val="28"/>
                <w:szCs w:val="28"/>
                <w:lang w:val="de-DE"/>
              </w:rPr>
              <w:t xml:space="preserve">Selbststudium </w:t>
            </w:r>
          </w:p>
        </w:tc>
      </w:tr>
      <w:tr w:rsidR="009D623B" w:rsidRPr="004A3010">
        <w:trPr>
          <w:trHeight w:val="138"/>
        </w:trPr>
        <w:tc>
          <w:tcPr>
            <w:tcW w:w="566" w:type="dxa"/>
            <w:vMerge/>
            <w:tcBorders>
              <w:bottom w:val="single" w:sz="4" w:space="0" w:color="000000"/>
            </w:tcBorders>
          </w:tcPr>
          <w:p w:rsidR="003B7517" w:rsidRPr="004A3010" w:rsidRDefault="003B7517" w:rsidP="005A0806">
            <w:pPr>
              <w:spacing w:after="0" w:line="240" w:lineRule="auto"/>
              <w:rPr>
                <w:rFonts w:cs="Arial"/>
                <w:color w:val="FFFFFF"/>
                <w:lang w:val="de-DE"/>
              </w:rPr>
            </w:pPr>
          </w:p>
        </w:tc>
        <w:tc>
          <w:tcPr>
            <w:tcW w:w="1701" w:type="dxa"/>
            <w:gridSpan w:val="2"/>
            <w:tcBorders>
              <w:bottom w:val="single" w:sz="4" w:space="0" w:color="000000"/>
            </w:tcBorders>
            <w:shd w:val="clear" w:color="auto" w:fill="CCFFCC"/>
            <w:vAlign w:val="center"/>
          </w:tcPr>
          <w:p w:rsidR="003B7517" w:rsidRPr="004A3010" w:rsidRDefault="00E27811" w:rsidP="005A0806">
            <w:pPr>
              <w:spacing w:after="0" w:line="240" w:lineRule="auto"/>
              <w:jc w:val="center"/>
              <w:rPr>
                <w:rFonts w:cs="Arial"/>
                <w:b/>
                <w:sz w:val="28"/>
                <w:szCs w:val="28"/>
                <w:lang w:val="de-DE"/>
              </w:rPr>
            </w:pPr>
            <w:r w:rsidRPr="004A3010">
              <w:rPr>
                <w:rFonts w:cs="Arial"/>
                <w:b/>
                <w:sz w:val="28"/>
                <w:szCs w:val="28"/>
                <w:lang w:val="de-DE"/>
              </w:rPr>
              <w:t>Donnerstag</w:t>
            </w:r>
          </w:p>
        </w:tc>
        <w:tc>
          <w:tcPr>
            <w:tcW w:w="1712" w:type="dxa"/>
            <w:tcBorders>
              <w:bottom w:val="single" w:sz="4" w:space="0" w:color="000000"/>
            </w:tcBorders>
            <w:shd w:val="clear" w:color="auto" w:fill="CCFFCC"/>
            <w:vAlign w:val="center"/>
          </w:tcPr>
          <w:p w:rsidR="003B7517" w:rsidRPr="004A3010" w:rsidRDefault="00E27811" w:rsidP="005A0806">
            <w:pPr>
              <w:spacing w:after="0" w:line="240" w:lineRule="auto"/>
              <w:jc w:val="center"/>
              <w:rPr>
                <w:rFonts w:cs="Arial"/>
                <w:b/>
                <w:sz w:val="28"/>
                <w:szCs w:val="28"/>
                <w:lang w:val="de-DE"/>
              </w:rPr>
            </w:pPr>
            <w:r w:rsidRPr="004A3010">
              <w:rPr>
                <w:rFonts w:cs="Arial"/>
                <w:b/>
                <w:sz w:val="28"/>
                <w:szCs w:val="28"/>
                <w:lang w:val="de-DE"/>
              </w:rPr>
              <w:t>Freitag</w:t>
            </w:r>
          </w:p>
        </w:tc>
        <w:tc>
          <w:tcPr>
            <w:tcW w:w="1200" w:type="dxa"/>
            <w:gridSpan w:val="2"/>
            <w:tcBorders>
              <w:bottom w:val="single" w:sz="4" w:space="0" w:color="000000"/>
            </w:tcBorders>
            <w:shd w:val="clear" w:color="auto" w:fill="FFFF99"/>
            <w:vAlign w:val="center"/>
          </w:tcPr>
          <w:p w:rsidR="003B7517" w:rsidRPr="004A3010" w:rsidRDefault="003B7517" w:rsidP="005A0806">
            <w:pPr>
              <w:spacing w:after="0" w:line="240" w:lineRule="auto"/>
              <w:jc w:val="center"/>
              <w:rPr>
                <w:rFonts w:cs="Arial"/>
                <w:b/>
                <w:sz w:val="16"/>
                <w:szCs w:val="16"/>
                <w:lang w:val="de-DE"/>
              </w:rPr>
            </w:pPr>
            <w:r w:rsidRPr="004A3010">
              <w:rPr>
                <w:rFonts w:cs="Arial"/>
                <w:b/>
                <w:sz w:val="16"/>
                <w:szCs w:val="16"/>
                <w:lang w:val="de-DE"/>
              </w:rPr>
              <w:t>Individuelles</w:t>
            </w:r>
          </w:p>
          <w:p w:rsidR="003B7517" w:rsidRPr="004A3010" w:rsidRDefault="003B7517" w:rsidP="005A0806">
            <w:pPr>
              <w:spacing w:after="0" w:line="240" w:lineRule="auto"/>
              <w:jc w:val="center"/>
              <w:rPr>
                <w:rFonts w:cs="Arial"/>
                <w:b/>
                <w:sz w:val="16"/>
                <w:szCs w:val="16"/>
                <w:lang w:val="de-DE"/>
              </w:rPr>
            </w:pPr>
            <w:r w:rsidRPr="004A3010">
              <w:rPr>
                <w:rFonts w:cs="Arial"/>
                <w:b/>
                <w:sz w:val="16"/>
                <w:szCs w:val="16"/>
                <w:lang w:val="de-DE"/>
              </w:rPr>
              <w:t>Selbststudium</w:t>
            </w:r>
          </w:p>
        </w:tc>
        <w:tc>
          <w:tcPr>
            <w:tcW w:w="1200" w:type="dxa"/>
            <w:gridSpan w:val="2"/>
            <w:tcBorders>
              <w:bottom w:val="single" w:sz="4" w:space="0" w:color="000000"/>
            </w:tcBorders>
            <w:shd w:val="clear" w:color="auto" w:fill="FFFF99"/>
            <w:vAlign w:val="center"/>
          </w:tcPr>
          <w:p w:rsidR="003B7517" w:rsidRPr="004A3010" w:rsidRDefault="003B7517" w:rsidP="005A0806">
            <w:pPr>
              <w:spacing w:after="0" w:line="240" w:lineRule="auto"/>
              <w:jc w:val="center"/>
              <w:rPr>
                <w:rFonts w:cs="Arial"/>
                <w:b/>
                <w:sz w:val="16"/>
                <w:szCs w:val="16"/>
                <w:lang w:val="de-DE"/>
              </w:rPr>
            </w:pPr>
            <w:r w:rsidRPr="004A3010">
              <w:rPr>
                <w:rFonts w:cs="Arial"/>
                <w:b/>
                <w:sz w:val="16"/>
                <w:szCs w:val="16"/>
                <w:lang w:val="de-DE"/>
              </w:rPr>
              <w:t xml:space="preserve">Tandem/ </w:t>
            </w:r>
            <w:r w:rsidR="00EC2479" w:rsidRPr="004A3010">
              <w:rPr>
                <w:rFonts w:cs="Arial"/>
                <w:b/>
                <w:sz w:val="16"/>
                <w:szCs w:val="16"/>
                <w:lang w:val="de-DE"/>
              </w:rPr>
              <w:t>Lerngruppe</w:t>
            </w:r>
          </w:p>
        </w:tc>
        <w:tc>
          <w:tcPr>
            <w:tcW w:w="1201" w:type="dxa"/>
            <w:tcBorders>
              <w:bottom w:val="single" w:sz="4" w:space="0" w:color="000000"/>
            </w:tcBorders>
            <w:shd w:val="clear" w:color="auto" w:fill="FFFF99"/>
            <w:vAlign w:val="center"/>
          </w:tcPr>
          <w:p w:rsidR="003B7517" w:rsidRPr="004A3010" w:rsidRDefault="009D623B" w:rsidP="005A0806">
            <w:pPr>
              <w:spacing w:after="0" w:line="240" w:lineRule="auto"/>
              <w:jc w:val="center"/>
              <w:rPr>
                <w:rFonts w:cs="Arial"/>
                <w:b/>
                <w:sz w:val="16"/>
                <w:szCs w:val="16"/>
                <w:lang w:val="de-DE"/>
              </w:rPr>
            </w:pPr>
            <w:r w:rsidRPr="004A3010">
              <w:rPr>
                <w:rFonts w:cs="Arial"/>
                <w:b/>
                <w:sz w:val="16"/>
                <w:szCs w:val="16"/>
                <w:lang w:val="de-DE"/>
              </w:rPr>
              <w:t>Praxi</w:t>
            </w:r>
            <w:r w:rsidR="00D57BCF" w:rsidRPr="004A3010">
              <w:rPr>
                <w:rFonts w:cs="Arial"/>
                <w:b/>
                <w:sz w:val="16"/>
                <w:szCs w:val="16"/>
                <w:lang w:val="de-DE"/>
              </w:rPr>
              <w:t>s</w:t>
            </w:r>
            <w:r w:rsidR="00E27811" w:rsidRPr="004A3010">
              <w:rPr>
                <w:rFonts w:cs="Arial"/>
                <w:b/>
                <w:sz w:val="16"/>
                <w:szCs w:val="16"/>
                <w:lang w:val="de-DE"/>
              </w:rPr>
              <w:t>b</w:t>
            </w:r>
            <w:r w:rsidR="003B7517" w:rsidRPr="004A3010">
              <w:rPr>
                <w:rFonts w:cs="Arial"/>
                <w:b/>
                <w:sz w:val="16"/>
                <w:szCs w:val="16"/>
                <w:lang w:val="de-DE"/>
              </w:rPr>
              <w:t>er</w:t>
            </w:r>
            <w:r w:rsidR="003B7517" w:rsidRPr="004A3010">
              <w:rPr>
                <w:rFonts w:cs="Arial"/>
                <w:b/>
                <w:sz w:val="16"/>
                <w:szCs w:val="16"/>
                <w:lang w:val="de-DE"/>
              </w:rPr>
              <w:t>a</w:t>
            </w:r>
            <w:r w:rsidR="003B7517" w:rsidRPr="004A3010">
              <w:rPr>
                <w:rFonts w:cs="Arial"/>
                <w:b/>
                <w:sz w:val="16"/>
                <w:szCs w:val="16"/>
                <w:lang w:val="de-DE"/>
              </w:rPr>
              <w:t>tung</w:t>
            </w:r>
            <w:r w:rsidR="00EE6E4D" w:rsidRPr="004A3010">
              <w:rPr>
                <w:rFonts w:cs="Arial"/>
                <w:b/>
                <w:sz w:val="16"/>
                <w:szCs w:val="16"/>
                <w:lang w:val="de-DE"/>
              </w:rPr>
              <w:t xml:space="preserve"> </w:t>
            </w:r>
          </w:p>
        </w:tc>
        <w:tc>
          <w:tcPr>
            <w:tcW w:w="1197" w:type="dxa"/>
            <w:gridSpan w:val="2"/>
            <w:tcBorders>
              <w:bottom w:val="single" w:sz="4" w:space="0" w:color="000000"/>
            </w:tcBorders>
            <w:shd w:val="clear" w:color="auto" w:fill="FFFF99"/>
            <w:vAlign w:val="center"/>
          </w:tcPr>
          <w:p w:rsidR="003B7517" w:rsidRPr="004A3010" w:rsidRDefault="004A3010" w:rsidP="005A0806">
            <w:pPr>
              <w:spacing w:after="0" w:line="240" w:lineRule="auto"/>
              <w:jc w:val="center"/>
              <w:rPr>
                <w:rFonts w:cs="Arial"/>
                <w:b/>
                <w:sz w:val="16"/>
                <w:szCs w:val="16"/>
                <w:lang w:val="de-DE"/>
              </w:rPr>
            </w:pPr>
            <w:r>
              <w:rPr>
                <w:rFonts w:cs="Arial"/>
                <w:b/>
                <w:sz w:val="16"/>
                <w:szCs w:val="16"/>
                <w:lang w:val="de-DE"/>
              </w:rPr>
              <w:t>Unterricht</w:t>
            </w:r>
            <w:r>
              <w:rPr>
                <w:rFonts w:cs="Arial"/>
                <w:b/>
                <w:sz w:val="16"/>
                <w:szCs w:val="16"/>
                <w:lang w:val="de-DE"/>
              </w:rPr>
              <w:t>s</w:t>
            </w:r>
            <w:r w:rsidR="003B7517" w:rsidRPr="004A3010">
              <w:rPr>
                <w:rFonts w:cs="Arial"/>
                <w:b/>
                <w:sz w:val="16"/>
                <w:szCs w:val="16"/>
                <w:lang w:val="de-DE"/>
              </w:rPr>
              <w:t>besuche</w:t>
            </w:r>
          </w:p>
        </w:tc>
      </w:tr>
      <w:tr w:rsidR="009D623B" w:rsidRPr="004A3010">
        <w:trPr>
          <w:trHeight w:val="1135"/>
        </w:trPr>
        <w:tc>
          <w:tcPr>
            <w:tcW w:w="566" w:type="dxa"/>
            <w:vMerge w:val="restart"/>
            <w:shd w:val="clear" w:color="auto" w:fill="auto"/>
            <w:textDirection w:val="btLr"/>
            <w:vAlign w:val="center"/>
          </w:tcPr>
          <w:p w:rsidR="00E27811" w:rsidRPr="004A3010" w:rsidRDefault="00E27811" w:rsidP="005A0806">
            <w:pPr>
              <w:pStyle w:val="Listenabsatz"/>
              <w:spacing w:after="0" w:line="240" w:lineRule="auto"/>
              <w:ind w:right="113"/>
              <w:jc w:val="center"/>
              <w:rPr>
                <w:rFonts w:cs="Arial"/>
                <w:b/>
                <w:sz w:val="28"/>
                <w:szCs w:val="28"/>
                <w:lang w:val="de-DE"/>
              </w:rPr>
            </w:pPr>
            <w:r w:rsidRPr="004A3010">
              <w:rPr>
                <w:rFonts w:cs="Arial"/>
                <w:b/>
                <w:sz w:val="28"/>
                <w:szCs w:val="28"/>
                <w:lang w:val="de-DE"/>
              </w:rPr>
              <w:t>1. Studienjahr</w:t>
            </w:r>
          </w:p>
        </w:tc>
        <w:tc>
          <w:tcPr>
            <w:tcW w:w="1701" w:type="dxa"/>
            <w:gridSpan w:val="2"/>
            <w:tcBorders>
              <w:bottom w:val="single" w:sz="4" w:space="0" w:color="000000"/>
            </w:tcBorders>
            <w:shd w:val="clear" w:color="auto" w:fill="CCFFCC"/>
            <w:vAlign w:val="center"/>
          </w:tcPr>
          <w:p w:rsidR="00E27811" w:rsidRPr="004A3010" w:rsidRDefault="00E27811" w:rsidP="007B3928">
            <w:pPr>
              <w:spacing w:after="0" w:line="240" w:lineRule="auto"/>
              <w:jc w:val="center"/>
              <w:rPr>
                <w:rFonts w:cs="Arial"/>
                <w:lang w:val="de-DE"/>
              </w:rPr>
            </w:pPr>
          </w:p>
          <w:p w:rsidR="00E27811" w:rsidRPr="004A3010" w:rsidRDefault="00284195" w:rsidP="007B3928">
            <w:pPr>
              <w:spacing w:after="0" w:line="240" w:lineRule="auto"/>
              <w:jc w:val="center"/>
              <w:rPr>
                <w:rFonts w:cs="Arial"/>
                <w:sz w:val="24"/>
                <w:szCs w:val="24"/>
                <w:lang w:val="de-DE"/>
              </w:rPr>
            </w:pPr>
            <w:r>
              <w:rPr>
                <w:rFonts w:cs="Arial"/>
                <w:sz w:val="24"/>
                <w:szCs w:val="24"/>
                <w:lang w:val="de-DE"/>
              </w:rPr>
              <w:t>DSG</w:t>
            </w:r>
          </w:p>
          <w:p w:rsidR="00E27811" w:rsidRPr="004A3010" w:rsidRDefault="00E27811" w:rsidP="007B3928">
            <w:pPr>
              <w:spacing w:after="0" w:line="240" w:lineRule="auto"/>
              <w:jc w:val="center"/>
              <w:rPr>
                <w:rFonts w:cs="Arial"/>
                <w:lang w:val="de-DE"/>
              </w:rPr>
            </w:pPr>
            <w:r w:rsidRPr="004A3010">
              <w:rPr>
                <w:rFonts w:cs="Arial"/>
                <w:sz w:val="24"/>
                <w:szCs w:val="24"/>
                <w:lang w:val="de-DE"/>
              </w:rPr>
              <w:t>Modul 3</w:t>
            </w:r>
          </w:p>
          <w:p w:rsidR="00E27811" w:rsidRPr="004A3010" w:rsidRDefault="00E27811" w:rsidP="007B3928">
            <w:pPr>
              <w:spacing w:after="0" w:line="240" w:lineRule="auto"/>
              <w:jc w:val="center"/>
              <w:rPr>
                <w:rFonts w:cs="Arial"/>
                <w:lang w:val="de-DE"/>
              </w:rPr>
            </w:pPr>
          </w:p>
        </w:tc>
        <w:tc>
          <w:tcPr>
            <w:tcW w:w="1712" w:type="dxa"/>
            <w:vMerge w:val="restart"/>
            <w:shd w:val="clear" w:color="auto" w:fill="CCFFCC"/>
            <w:vAlign w:val="center"/>
          </w:tcPr>
          <w:p w:rsidR="00E27811" w:rsidRPr="004A3010" w:rsidRDefault="00284195" w:rsidP="007B3928">
            <w:pPr>
              <w:spacing w:after="0" w:line="240" w:lineRule="auto"/>
              <w:jc w:val="center"/>
              <w:rPr>
                <w:rFonts w:cs="Arial"/>
                <w:b/>
                <w:sz w:val="28"/>
                <w:szCs w:val="28"/>
                <w:lang w:val="de-DE"/>
              </w:rPr>
            </w:pPr>
            <w:r>
              <w:rPr>
                <w:rFonts w:cs="Arial"/>
                <w:b/>
                <w:sz w:val="28"/>
                <w:szCs w:val="28"/>
                <w:lang w:val="de-DE"/>
              </w:rPr>
              <w:t>ZSG-DSG</w:t>
            </w:r>
          </w:p>
          <w:p w:rsidR="00E27811" w:rsidRPr="004A3010" w:rsidRDefault="00E27811" w:rsidP="007B3928">
            <w:pPr>
              <w:spacing w:after="0" w:line="240" w:lineRule="auto"/>
              <w:jc w:val="center"/>
              <w:rPr>
                <w:rFonts w:cs="Arial"/>
                <w:b/>
                <w:sz w:val="28"/>
                <w:szCs w:val="28"/>
                <w:lang w:val="de-DE"/>
              </w:rPr>
            </w:pPr>
            <w:r w:rsidRPr="004A3010">
              <w:rPr>
                <w:rFonts w:cs="Arial"/>
                <w:b/>
                <w:sz w:val="28"/>
                <w:szCs w:val="28"/>
                <w:lang w:val="de-DE"/>
              </w:rPr>
              <w:t>Modul 1</w:t>
            </w:r>
          </w:p>
          <w:p w:rsidR="00E27811" w:rsidRPr="004A3010" w:rsidRDefault="00E27811" w:rsidP="007B3928">
            <w:pPr>
              <w:jc w:val="center"/>
              <w:rPr>
                <w:rFonts w:cs="Arial"/>
                <w:b/>
                <w:sz w:val="28"/>
                <w:szCs w:val="28"/>
                <w:lang w:val="de-DE"/>
              </w:rPr>
            </w:pPr>
          </w:p>
        </w:tc>
        <w:tc>
          <w:tcPr>
            <w:tcW w:w="1200" w:type="dxa"/>
            <w:gridSpan w:val="2"/>
            <w:vMerge w:val="restart"/>
            <w:shd w:val="clear" w:color="auto" w:fill="FFFF99"/>
            <w:textDirection w:val="btLr"/>
            <w:vAlign w:val="center"/>
          </w:tcPr>
          <w:p w:rsidR="00E27811" w:rsidRPr="004A3010" w:rsidRDefault="00E27811" w:rsidP="005A0806">
            <w:pPr>
              <w:spacing w:after="0" w:line="240" w:lineRule="auto"/>
              <w:ind w:left="113" w:right="113"/>
              <w:jc w:val="center"/>
              <w:rPr>
                <w:rFonts w:cs="Arial"/>
                <w:b/>
                <w:sz w:val="24"/>
                <w:szCs w:val="24"/>
                <w:lang w:val="de-DE"/>
              </w:rPr>
            </w:pPr>
            <w:r w:rsidRPr="004A3010">
              <w:rPr>
                <w:rFonts w:cs="Arial"/>
                <w:b/>
                <w:sz w:val="24"/>
                <w:szCs w:val="24"/>
                <w:lang w:val="de-DE"/>
              </w:rPr>
              <w:t>Aufträge aus dem Präsenzstudium</w:t>
            </w:r>
          </w:p>
        </w:tc>
        <w:tc>
          <w:tcPr>
            <w:tcW w:w="1200" w:type="dxa"/>
            <w:gridSpan w:val="2"/>
            <w:vMerge w:val="restart"/>
            <w:shd w:val="clear" w:color="auto" w:fill="FFFF99"/>
            <w:textDirection w:val="btLr"/>
            <w:vAlign w:val="center"/>
          </w:tcPr>
          <w:p w:rsidR="00E27811" w:rsidRPr="004A3010" w:rsidRDefault="00E27811" w:rsidP="005A0806">
            <w:pPr>
              <w:spacing w:after="0" w:line="240" w:lineRule="auto"/>
              <w:ind w:left="113" w:right="113"/>
              <w:jc w:val="center"/>
              <w:rPr>
                <w:rFonts w:cs="Arial"/>
                <w:b/>
                <w:sz w:val="24"/>
                <w:szCs w:val="24"/>
                <w:lang w:val="de-DE"/>
              </w:rPr>
            </w:pPr>
            <w:r w:rsidRPr="004A3010">
              <w:rPr>
                <w:rFonts w:cs="Arial"/>
                <w:b/>
                <w:sz w:val="24"/>
                <w:szCs w:val="24"/>
                <w:lang w:val="de-DE"/>
              </w:rPr>
              <w:t>Mindeste</w:t>
            </w:r>
            <w:r w:rsidR="00284195">
              <w:rPr>
                <w:rFonts w:cs="Arial"/>
                <w:b/>
                <w:sz w:val="24"/>
                <w:szCs w:val="24"/>
                <w:lang w:val="de-DE"/>
              </w:rPr>
              <w:t>ns 5 Sitzungen Tandem (ZSG-DSG</w:t>
            </w:r>
            <w:r w:rsidRPr="004A3010">
              <w:rPr>
                <w:rFonts w:cs="Arial"/>
                <w:b/>
                <w:sz w:val="24"/>
                <w:szCs w:val="24"/>
                <w:lang w:val="de-DE"/>
              </w:rPr>
              <w:t>)</w:t>
            </w:r>
          </w:p>
          <w:p w:rsidR="00E27811" w:rsidRPr="004A3010" w:rsidRDefault="00E27811" w:rsidP="005A0806">
            <w:pPr>
              <w:spacing w:after="0" w:line="240" w:lineRule="auto"/>
              <w:ind w:left="113" w:right="113"/>
              <w:jc w:val="center"/>
              <w:rPr>
                <w:rFonts w:cs="Arial"/>
                <w:b/>
                <w:sz w:val="24"/>
                <w:szCs w:val="24"/>
                <w:lang w:val="de-DE"/>
              </w:rPr>
            </w:pPr>
            <w:r w:rsidRPr="004A3010">
              <w:rPr>
                <w:rFonts w:cs="Arial"/>
                <w:b/>
                <w:sz w:val="24"/>
                <w:szCs w:val="24"/>
                <w:lang w:val="de-DE"/>
              </w:rPr>
              <w:t>Mindestens 4 Sitzungen Lern</w:t>
            </w:r>
            <w:r w:rsidR="00284195">
              <w:rPr>
                <w:rFonts w:cs="Arial"/>
                <w:b/>
                <w:sz w:val="24"/>
                <w:szCs w:val="24"/>
                <w:lang w:val="de-DE"/>
              </w:rPr>
              <w:t>gruppe (ZSG-DSG</w:t>
            </w:r>
            <w:r w:rsidRPr="004A3010">
              <w:rPr>
                <w:rFonts w:cs="Arial"/>
                <w:b/>
                <w:sz w:val="24"/>
                <w:szCs w:val="24"/>
                <w:lang w:val="de-DE"/>
              </w:rPr>
              <w:t>)</w:t>
            </w:r>
          </w:p>
        </w:tc>
        <w:tc>
          <w:tcPr>
            <w:tcW w:w="1201" w:type="dxa"/>
            <w:vMerge w:val="restart"/>
            <w:shd w:val="clear" w:color="auto" w:fill="FFFF99"/>
            <w:textDirection w:val="btLr"/>
            <w:vAlign w:val="center"/>
          </w:tcPr>
          <w:p w:rsidR="00E27811" w:rsidRPr="004A3010" w:rsidRDefault="00E27811" w:rsidP="005A0806">
            <w:pPr>
              <w:spacing w:after="0" w:line="240" w:lineRule="auto"/>
              <w:ind w:left="113" w:right="113"/>
              <w:jc w:val="center"/>
              <w:rPr>
                <w:rFonts w:cs="Arial"/>
                <w:b/>
                <w:sz w:val="24"/>
                <w:szCs w:val="24"/>
                <w:lang w:val="de-DE"/>
              </w:rPr>
            </w:pPr>
            <w:r w:rsidRPr="004A3010">
              <w:rPr>
                <w:rFonts w:cs="Arial"/>
                <w:b/>
                <w:sz w:val="24"/>
                <w:szCs w:val="24"/>
                <w:lang w:val="de-DE"/>
              </w:rPr>
              <w:t>Mindestens 1 Unterrichtsbesuch durch Praxisberatu</w:t>
            </w:r>
            <w:r w:rsidR="00284195">
              <w:rPr>
                <w:rFonts w:cs="Arial"/>
                <w:b/>
                <w:sz w:val="24"/>
                <w:szCs w:val="24"/>
                <w:lang w:val="de-DE"/>
              </w:rPr>
              <w:t>ng (DSG</w:t>
            </w:r>
            <w:r w:rsidRPr="004A3010">
              <w:rPr>
                <w:rFonts w:cs="Arial"/>
                <w:b/>
                <w:sz w:val="24"/>
                <w:szCs w:val="24"/>
                <w:lang w:val="de-DE"/>
              </w:rPr>
              <w:t>)</w:t>
            </w:r>
          </w:p>
        </w:tc>
        <w:tc>
          <w:tcPr>
            <w:tcW w:w="1197" w:type="dxa"/>
            <w:gridSpan w:val="2"/>
            <w:vMerge w:val="restart"/>
            <w:shd w:val="clear" w:color="auto" w:fill="FFFF99"/>
            <w:textDirection w:val="btLr"/>
            <w:vAlign w:val="center"/>
          </w:tcPr>
          <w:p w:rsidR="00E27811" w:rsidRPr="004A3010" w:rsidRDefault="00E27811" w:rsidP="00284195">
            <w:pPr>
              <w:spacing w:after="0" w:line="240" w:lineRule="auto"/>
              <w:ind w:left="113" w:right="113"/>
              <w:jc w:val="center"/>
              <w:rPr>
                <w:rFonts w:cs="Arial"/>
                <w:lang w:val="de-DE"/>
              </w:rPr>
            </w:pPr>
            <w:r w:rsidRPr="004A3010">
              <w:rPr>
                <w:rFonts w:cs="Arial"/>
                <w:b/>
                <w:sz w:val="24"/>
                <w:szCs w:val="24"/>
                <w:lang w:val="de-DE"/>
              </w:rPr>
              <w:t>Mindestens 1 Unterrichtsbesuch durch Studienleitung (</w:t>
            </w:r>
            <w:r w:rsidR="00284195">
              <w:rPr>
                <w:rFonts w:cs="Arial"/>
                <w:b/>
                <w:sz w:val="24"/>
                <w:szCs w:val="24"/>
                <w:lang w:val="de-DE"/>
              </w:rPr>
              <w:t>DSG</w:t>
            </w:r>
            <w:r w:rsidRPr="004A3010">
              <w:rPr>
                <w:rFonts w:cs="Arial"/>
                <w:b/>
                <w:sz w:val="24"/>
                <w:szCs w:val="24"/>
                <w:lang w:val="de-DE"/>
              </w:rPr>
              <w:t>)</w:t>
            </w:r>
          </w:p>
        </w:tc>
      </w:tr>
      <w:tr w:rsidR="00E27811" w:rsidRPr="004A3010">
        <w:trPr>
          <w:trHeight w:val="1135"/>
        </w:trPr>
        <w:tc>
          <w:tcPr>
            <w:tcW w:w="566" w:type="dxa"/>
            <w:vMerge/>
            <w:shd w:val="clear" w:color="auto" w:fill="auto"/>
            <w:textDirection w:val="btLr"/>
          </w:tcPr>
          <w:p w:rsidR="00E27811" w:rsidRPr="004A3010" w:rsidRDefault="00E27811" w:rsidP="005A0806">
            <w:pPr>
              <w:spacing w:after="0" w:line="240" w:lineRule="auto"/>
              <w:ind w:left="113" w:right="113"/>
              <w:jc w:val="center"/>
              <w:rPr>
                <w:rFonts w:cs="Arial"/>
                <w:lang w:val="de-DE"/>
              </w:rPr>
            </w:pPr>
          </w:p>
        </w:tc>
        <w:tc>
          <w:tcPr>
            <w:tcW w:w="1701" w:type="dxa"/>
            <w:gridSpan w:val="2"/>
            <w:tcBorders>
              <w:bottom w:val="single" w:sz="4" w:space="0" w:color="000000"/>
            </w:tcBorders>
            <w:shd w:val="clear" w:color="auto" w:fill="CCFFCC"/>
            <w:vAlign w:val="center"/>
          </w:tcPr>
          <w:p w:rsidR="00E27811" w:rsidRPr="004A3010" w:rsidRDefault="00284195" w:rsidP="00E27811">
            <w:pPr>
              <w:spacing w:after="0" w:line="240" w:lineRule="auto"/>
              <w:jc w:val="center"/>
              <w:rPr>
                <w:rFonts w:cs="Arial"/>
                <w:sz w:val="24"/>
                <w:szCs w:val="24"/>
                <w:lang w:val="de-DE"/>
              </w:rPr>
            </w:pPr>
            <w:r>
              <w:rPr>
                <w:rFonts w:cs="Arial"/>
                <w:sz w:val="24"/>
                <w:szCs w:val="24"/>
                <w:lang w:val="de-DE"/>
              </w:rPr>
              <w:t>DSG</w:t>
            </w:r>
          </w:p>
          <w:p w:rsidR="00E27811" w:rsidRPr="004A3010" w:rsidRDefault="00E27811" w:rsidP="00E27811">
            <w:pPr>
              <w:spacing w:after="0" w:line="240" w:lineRule="auto"/>
              <w:jc w:val="center"/>
              <w:rPr>
                <w:rFonts w:cs="Arial"/>
                <w:i/>
                <w:lang w:val="de-DE"/>
              </w:rPr>
            </w:pPr>
            <w:r w:rsidRPr="004A3010">
              <w:rPr>
                <w:rFonts w:cs="Arial"/>
                <w:sz w:val="24"/>
                <w:szCs w:val="24"/>
                <w:lang w:val="de-DE"/>
              </w:rPr>
              <w:t>Modul 4</w:t>
            </w:r>
          </w:p>
        </w:tc>
        <w:tc>
          <w:tcPr>
            <w:tcW w:w="1712" w:type="dxa"/>
            <w:vMerge/>
            <w:tcBorders>
              <w:bottom w:val="single" w:sz="4" w:space="0" w:color="000000"/>
            </w:tcBorders>
            <w:shd w:val="clear" w:color="auto" w:fill="CCFFCC"/>
            <w:vAlign w:val="center"/>
          </w:tcPr>
          <w:p w:rsidR="00E27811" w:rsidRPr="004A3010" w:rsidRDefault="00E27811" w:rsidP="007B3928">
            <w:pPr>
              <w:spacing w:after="0" w:line="240" w:lineRule="auto"/>
              <w:jc w:val="center"/>
              <w:rPr>
                <w:rFonts w:cs="Arial"/>
                <w:b/>
                <w:i/>
                <w:sz w:val="28"/>
                <w:szCs w:val="28"/>
                <w:lang w:val="de-DE"/>
              </w:rPr>
            </w:pPr>
          </w:p>
        </w:tc>
        <w:tc>
          <w:tcPr>
            <w:tcW w:w="1200" w:type="dxa"/>
            <w:gridSpan w:val="2"/>
            <w:vMerge/>
            <w:shd w:val="clear" w:color="auto" w:fill="FFFF99"/>
          </w:tcPr>
          <w:p w:rsidR="00E27811" w:rsidRPr="004A3010" w:rsidRDefault="00E27811" w:rsidP="005A0806">
            <w:pPr>
              <w:spacing w:after="0" w:line="240" w:lineRule="auto"/>
              <w:rPr>
                <w:rFonts w:cs="Arial"/>
                <w:lang w:val="de-DE"/>
              </w:rPr>
            </w:pPr>
          </w:p>
        </w:tc>
        <w:tc>
          <w:tcPr>
            <w:tcW w:w="1200" w:type="dxa"/>
            <w:gridSpan w:val="2"/>
            <w:vMerge/>
            <w:shd w:val="clear" w:color="auto" w:fill="FFFF99"/>
          </w:tcPr>
          <w:p w:rsidR="00E27811" w:rsidRPr="004A3010" w:rsidRDefault="00E27811" w:rsidP="005A0806">
            <w:pPr>
              <w:spacing w:after="0" w:line="240" w:lineRule="auto"/>
              <w:rPr>
                <w:rFonts w:cs="Arial"/>
                <w:lang w:val="de-DE"/>
              </w:rPr>
            </w:pPr>
          </w:p>
        </w:tc>
        <w:tc>
          <w:tcPr>
            <w:tcW w:w="1201" w:type="dxa"/>
            <w:vMerge/>
            <w:shd w:val="clear" w:color="auto" w:fill="FFFF99"/>
          </w:tcPr>
          <w:p w:rsidR="00E27811" w:rsidRPr="004A3010" w:rsidRDefault="00E27811" w:rsidP="005A0806">
            <w:pPr>
              <w:spacing w:after="0" w:line="240" w:lineRule="auto"/>
              <w:rPr>
                <w:rFonts w:cs="Arial"/>
                <w:lang w:val="de-DE"/>
              </w:rPr>
            </w:pPr>
          </w:p>
        </w:tc>
        <w:tc>
          <w:tcPr>
            <w:tcW w:w="1197" w:type="dxa"/>
            <w:gridSpan w:val="2"/>
            <w:vMerge/>
            <w:shd w:val="clear" w:color="auto" w:fill="FFFF99"/>
          </w:tcPr>
          <w:p w:rsidR="00E27811" w:rsidRPr="004A3010" w:rsidRDefault="00E27811" w:rsidP="005A0806">
            <w:pPr>
              <w:spacing w:after="0" w:line="240" w:lineRule="auto"/>
              <w:rPr>
                <w:rFonts w:cs="Arial"/>
                <w:lang w:val="de-DE"/>
              </w:rPr>
            </w:pPr>
          </w:p>
        </w:tc>
      </w:tr>
      <w:tr w:rsidR="00E27811" w:rsidRPr="004A3010">
        <w:trPr>
          <w:trHeight w:val="1135"/>
        </w:trPr>
        <w:tc>
          <w:tcPr>
            <w:tcW w:w="566" w:type="dxa"/>
            <w:vMerge/>
            <w:shd w:val="clear" w:color="auto" w:fill="auto"/>
            <w:textDirection w:val="btLr"/>
          </w:tcPr>
          <w:p w:rsidR="00E27811" w:rsidRPr="004A3010" w:rsidRDefault="00E27811" w:rsidP="005A0806">
            <w:pPr>
              <w:spacing w:after="0" w:line="240" w:lineRule="auto"/>
              <w:ind w:left="113" w:right="113"/>
              <w:jc w:val="center"/>
              <w:rPr>
                <w:rFonts w:cs="Arial"/>
                <w:lang w:val="de-DE"/>
              </w:rPr>
            </w:pPr>
          </w:p>
        </w:tc>
        <w:tc>
          <w:tcPr>
            <w:tcW w:w="1701" w:type="dxa"/>
            <w:gridSpan w:val="2"/>
            <w:tcBorders>
              <w:bottom w:val="single" w:sz="4" w:space="0" w:color="000000"/>
            </w:tcBorders>
            <w:shd w:val="clear" w:color="auto" w:fill="CCFFCC"/>
            <w:vAlign w:val="center"/>
          </w:tcPr>
          <w:p w:rsidR="00E27811" w:rsidRPr="004A3010" w:rsidRDefault="00284195" w:rsidP="007B3928">
            <w:pPr>
              <w:spacing w:after="0" w:line="240" w:lineRule="auto"/>
              <w:jc w:val="center"/>
              <w:rPr>
                <w:rFonts w:cs="Arial"/>
                <w:sz w:val="24"/>
                <w:szCs w:val="24"/>
                <w:lang w:val="de-DE"/>
              </w:rPr>
            </w:pPr>
            <w:r>
              <w:rPr>
                <w:rFonts w:cs="Arial"/>
                <w:sz w:val="24"/>
                <w:szCs w:val="24"/>
                <w:lang w:val="de-DE"/>
              </w:rPr>
              <w:t>DSG</w:t>
            </w:r>
          </w:p>
          <w:p w:rsidR="00E27811" w:rsidRPr="004A3010" w:rsidRDefault="00E27811" w:rsidP="007B3928">
            <w:pPr>
              <w:spacing w:after="0" w:line="240" w:lineRule="auto"/>
              <w:jc w:val="center"/>
              <w:rPr>
                <w:rFonts w:cs="Arial"/>
                <w:sz w:val="24"/>
                <w:szCs w:val="24"/>
                <w:lang w:val="de-DE"/>
              </w:rPr>
            </w:pPr>
            <w:r w:rsidRPr="004A3010">
              <w:rPr>
                <w:rFonts w:cs="Arial"/>
                <w:sz w:val="24"/>
                <w:szCs w:val="24"/>
                <w:lang w:val="de-DE"/>
              </w:rPr>
              <w:t>Modul 5</w:t>
            </w:r>
          </w:p>
          <w:p w:rsidR="00E27811" w:rsidRPr="004A3010" w:rsidRDefault="00E27811" w:rsidP="007B3928">
            <w:pPr>
              <w:spacing w:after="0" w:line="240" w:lineRule="auto"/>
              <w:jc w:val="center"/>
              <w:rPr>
                <w:rFonts w:cs="Arial"/>
                <w:sz w:val="24"/>
                <w:szCs w:val="24"/>
                <w:lang w:val="de-DE"/>
              </w:rPr>
            </w:pPr>
          </w:p>
        </w:tc>
        <w:tc>
          <w:tcPr>
            <w:tcW w:w="1712" w:type="dxa"/>
            <w:vMerge w:val="restart"/>
            <w:shd w:val="clear" w:color="auto" w:fill="CCFFCC"/>
            <w:vAlign w:val="center"/>
          </w:tcPr>
          <w:p w:rsidR="00E27811" w:rsidRPr="004A3010" w:rsidRDefault="00284195" w:rsidP="007B3928">
            <w:pPr>
              <w:spacing w:after="0" w:line="240" w:lineRule="auto"/>
              <w:jc w:val="center"/>
              <w:rPr>
                <w:rFonts w:cs="Arial"/>
                <w:b/>
                <w:sz w:val="28"/>
                <w:szCs w:val="28"/>
                <w:lang w:val="de-DE"/>
              </w:rPr>
            </w:pPr>
            <w:r>
              <w:rPr>
                <w:rFonts w:cs="Arial"/>
                <w:b/>
                <w:sz w:val="28"/>
                <w:szCs w:val="28"/>
                <w:lang w:val="de-DE"/>
              </w:rPr>
              <w:t>ZSG-DSG</w:t>
            </w:r>
          </w:p>
          <w:p w:rsidR="00E27811" w:rsidRPr="004A3010" w:rsidRDefault="00E27811" w:rsidP="007B3928">
            <w:pPr>
              <w:spacing w:after="0" w:line="240" w:lineRule="auto"/>
              <w:jc w:val="center"/>
              <w:rPr>
                <w:rFonts w:cs="Arial"/>
                <w:b/>
                <w:sz w:val="28"/>
                <w:szCs w:val="28"/>
                <w:lang w:val="de-DE"/>
              </w:rPr>
            </w:pPr>
            <w:r w:rsidRPr="004A3010">
              <w:rPr>
                <w:rFonts w:cs="Arial"/>
                <w:b/>
                <w:sz w:val="28"/>
                <w:szCs w:val="28"/>
                <w:lang w:val="de-DE"/>
              </w:rPr>
              <w:t>Modul 2</w:t>
            </w:r>
          </w:p>
          <w:p w:rsidR="00E27811" w:rsidRPr="004A3010" w:rsidRDefault="00E27811" w:rsidP="007B3928">
            <w:pPr>
              <w:jc w:val="center"/>
              <w:rPr>
                <w:rFonts w:cs="Arial"/>
                <w:b/>
                <w:i/>
                <w:sz w:val="28"/>
                <w:szCs w:val="28"/>
                <w:lang w:val="de-DE"/>
              </w:rPr>
            </w:pPr>
          </w:p>
        </w:tc>
        <w:tc>
          <w:tcPr>
            <w:tcW w:w="1200" w:type="dxa"/>
            <w:gridSpan w:val="2"/>
            <w:vMerge/>
            <w:shd w:val="clear" w:color="auto" w:fill="FFFF99"/>
          </w:tcPr>
          <w:p w:rsidR="00E27811" w:rsidRPr="004A3010" w:rsidRDefault="00E27811" w:rsidP="005A0806">
            <w:pPr>
              <w:spacing w:after="0" w:line="240" w:lineRule="auto"/>
              <w:rPr>
                <w:rFonts w:cs="Arial"/>
                <w:lang w:val="de-DE"/>
              </w:rPr>
            </w:pPr>
          </w:p>
        </w:tc>
        <w:tc>
          <w:tcPr>
            <w:tcW w:w="1200" w:type="dxa"/>
            <w:gridSpan w:val="2"/>
            <w:vMerge/>
            <w:shd w:val="clear" w:color="auto" w:fill="FFFF99"/>
          </w:tcPr>
          <w:p w:rsidR="00E27811" w:rsidRPr="004A3010" w:rsidRDefault="00E27811" w:rsidP="005A0806">
            <w:pPr>
              <w:spacing w:after="0" w:line="240" w:lineRule="auto"/>
              <w:rPr>
                <w:rFonts w:cs="Arial"/>
                <w:lang w:val="de-DE"/>
              </w:rPr>
            </w:pPr>
          </w:p>
        </w:tc>
        <w:tc>
          <w:tcPr>
            <w:tcW w:w="1201" w:type="dxa"/>
            <w:vMerge/>
            <w:shd w:val="clear" w:color="auto" w:fill="FFFF99"/>
          </w:tcPr>
          <w:p w:rsidR="00E27811" w:rsidRPr="004A3010" w:rsidRDefault="00E27811" w:rsidP="005A0806">
            <w:pPr>
              <w:spacing w:after="0" w:line="240" w:lineRule="auto"/>
              <w:rPr>
                <w:rFonts w:cs="Arial"/>
                <w:lang w:val="de-DE"/>
              </w:rPr>
            </w:pPr>
          </w:p>
        </w:tc>
        <w:tc>
          <w:tcPr>
            <w:tcW w:w="1197" w:type="dxa"/>
            <w:gridSpan w:val="2"/>
            <w:vMerge/>
            <w:shd w:val="clear" w:color="auto" w:fill="FFFF99"/>
          </w:tcPr>
          <w:p w:rsidR="00E27811" w:rsidRPr="004A3010" w:rsidRDefault="00E27811" w:rsidP="005A0806">
            <w:pPr>
              <w:spacing w:after="0" w:line="240" w:lineRule="auto"/>
              <w:rPr>
                <w:rFonts w:cs="Arial"/>
                <w:lang w:val="de-DE"/>
              </w:rPr>
            </w:pPr>
          </w:p>
        </w:tc>
      </w:tr>
      <w:tr w:rsidR="00E27811" w:rsidRPr="004A3010">
        <w:trPr>
          <w:trHeight w:val="1135"/>
        </w:trPr>
        <w:tc>
          <w:tcPr>
            <w:tcW w:w="566" w:type="dxa"/>
            <w:vMerge/>
            <w:shd w:val="clear" w:color="auto" w:fill="auto"/>
            <w:textDirection w:val="btLr"/>
          </w:tcPr>
          <w:p w:rsidR="00E27811" w:rsidRPr="004A3010" w:rsidRDefault="00E27811" w:rsidP="005A0806">
            <w:pPr>
              <w:spacing w:after="0" w:line="240" w:lineRule="auto"/>
              <w:ind w:left="113" w:right="113"/>
              <w:jc w:val="center"/>
              <w:rPr>
                <w:rFonts w:cs="Arial"/>
                <w:lang w:val="de-DE"/>
              </w:rPr>
            </w:pPr>
          </w:p>
        </w:tc>
        <w:tc>
          <w:tcPr>
            <w:tcW w:w="1701" w:type="dxa"/>
            <w:gridSpan w:val="2"/>
            <w:shd w:val="clear" w:color="auto" w:fill="CCFFCC"/>
            <w:vAlign w:val="center"/>
          </w:tcPr>
          <w:p w:rsidR="00E27811" w:rsidRPr="004A3010" w:rsidRDefault="00284195" w:rsidP="00E27811">
            <w:pPr>
              <w:spacing w:after="0" w:line="240" w:lineRule="auto"/>
              <w:jc w:val="center"/>
              <w:rPr>
                <w:rFonts w:cs="Arial"/>
                <w:sz w:val="24"/>
                <w:szCs w:val="24"/>
                <w:lang w:val="de-DE"/>
              </w:rPr>
            </w:pPr>
            <w:r>
              <w:rPr>
                <w:rFonts w:cs="Arial"/>
                <w:sz w:val="24"/>
                <w:szCs w:val="24"/>
                <w:lang w:val="de-DE"/>
              </w:rPr>
              <w:t>DSG</w:t>
            </w:r>
          </w:p>
          <w:p w:rsidR="00E27811" w:rsidRPr="004A3010" w:rsidRDefault="00E27811" w:rsidP="00E27811">
            <w:pPr>
              <w:spacing w:after="0" w:line="240" w:lineRule="auto"/>
              <w:jc w:val="center"/>
              <w:rPr>
                <w:rFonts w:cs="Arial"/>
                <w:sz w:val="24"/>
                <w:szCs w:val="24"/>
                <w:lang w:val="de-DE"/>
              </w:rPr>
            </w:pPr>
            <w:r w:rsidRPr="004A3010">
              <w:rPr>
                <w:rFonts w:cs="Arial"/>
                <w:sz w:val="24"/>
                <w:szCs w:val="24"/>
                <w:lang w:val="de-DE"/>
              </w:rPr>
              <w:t>Modul 6</w:t>
            </w:r>
          </w:p>
        </w:tc>
        <w:tc>
          <w:tcPr>
            <w:tcW w:w="1712" w:type="dxa"/>
            <w:vMerge/>
            <w:shd w:val="clear" w:color="auto" w:fill="CCFFCC"/>
            <w:vAlign w:val="center"/>
          </w:tcPr>
          <w:p w:rsidR="00E27811" w:rsidRPr="004A3010" w:rsidRDefault="00E27811" w:rsidP="007B3928">
            <w:pPr>
              <w:spacing w:after="0" w:line="240" w:lineRule="auto"/>
              <w:jc w:val="center"/>
              <w:rPr>
                <w:rFonts w:cs="Arial"/>
                <w:i/>
                <w:lang w:val="de-DE"/>
              </w:rPr>
            </w:pPr>
          </w:p>
        </w:tc>
        <w:tc>
          <w:tcPr>
            <w:tcW w:w="1200" w:type="dxa"/>
            <w:gridSpan w:val="2"/>
            <w:vMerge/>
            <w:shd w:val="clear" w:color="auto" w:fill="FFFF99"/>
          </w:tcPr>
          <w:p w:rsidR="00E27811" w:rsidRPr="004A3010" w:rsidRDefault="00E27811" w:rsidP="005A0806">
            <w:pPr>
              <w:spacing w:after="0" w:line="240" w:lineRule="auto"/>
              <w:rPr>
                <w:rFonts w:cs="Arial"/>
                <w:lang w:val="de-DE"/>
              </w:rPr>
            </w:pPr>
          </w:p>
        </w:tc>
        <w:tc>
          <w:tcPr>
            <w:tcW w:w="1200" w:type="dxa"/>
            <w:gridSpan w:val="2"/>
            <w:vMerge/>
            <w:shd w:val="clear" w:color="auto" w:fill="FFFF99"/>
          </w:tcPr>
          <w:p w:rsidR="00E27811" w:rsidRPr="004A3010" w:rsidRDefault="00E27811" w:rsidP="005A0806">
            <w:pPr>
              <w:spacing w:after="0" w:line="240" w:lineRule="auto"/>
              <w:rPr>
                <w:rFonts w:cs="Arial"/>
                <w:lang w:val="de-DE"/>
              </w:rPr>
            </w:pPr>
          </w:p>
        </w:tc>
        <w:tc>
          <w:tcPr>
            <w:tcW w:w="1201" w:type="dxa"/>
            <w:vMerge/>
            <w:shd w:val="clear" w:color="auto" w:fill="FFFF99"/>
          </w:tcPr>
          <w:p w:rsidR="00E27811" w:rsidRPr="004A3010" w:rsidRDefault="00E27811" w:rsidP="005A0806">
            <w:pPr>
              <w:spacing w:after="0" w:line="240" w:lineRule="auto"/>
              <w:rPr>
                <w:rFonts w:cs="Arial"/>
                <w:lang w:val="de-DE"/>
              </w:rPr>
            </w:pPr>
          </w:p>
        </w:tc>
        <w:tc>
          <w:tcPr>
            <w:tcW w:w="1197" w:type="dxa"/>
            <w:gridSpan w:val="2"/>
            <w:vMerge/>
            <w:shd w:val="clear" w:color="auto" w:fill="FFFF99"/>
          </w:tcPr>
          <w:p w:rsidR="00E27811" w:rsidRPr="004A3010" w:rsidRDefault="00E27811" w:rsidP="005A0806">
            <w:pPr>
              <w:spacing w:after="0" w:line="240" w:lineRule="auto"/>
              <w:rPr>
                <w:rFonts w:cs="Arial"/>
                <w:lang w:val="de-DE"/>
              </w:rPr>
            </w:pPr>
          </w:p>
        </w:tc>
      </w:tr>
      <w:tr w:rsidR="00E27811" w:rsidRPr="004A3010">
        <w:trPr>
          <w:cantSplit/>
          <w:trHeight w:val="109"/>
        </w:trPr>
        <w:tc>
          <w:tcPr>
            <w:tcW w:w="566" w:type="dxa"/>
            <w:tcBorders>
              <w:left w:val="nil"/>
              <w:bottom w:val="single" w:sz="4" w:space="0" w:color="000000"/>
              <w:right w:val="nil"/>
            </w:tcBorders>
          </w:tcPr>
          <w:p w:rsidR="00E27811" w:rsidRPr="004A3010" w:rsidRDefault="00E27811" w:rsidP="005A0806">
            <w:pPr>
              <w:spacing w:after="0" w:line="240" w:lineRule="auto"/>
              <w:jc w:val="center"/>
              <w:rPr>
                <w:rFonts w:cs="Arial"/>
                <w:sz w:val="16"/>
                <w:szCs w:val="16"/>
                <w:lang w:val="de-DE"/>
              </w:rPr>
            </w:pPr>
          </w:p>
        </w:tc>
        <w:tc>
          <w:tcPr>
            <w:tcW w:w="1153" w:type="dxa"/>
            <w:tcBorders>
              <w:left w:val="nil"/>
              <w:bottom w:val="single" w:sz="4" w:space="0" w:color="000000"/>
              <w:right w:val="nil"/>
            </w:tcBorders>
          </w:tcPr>
          <w:p w:rsidR="00E27811" w:rsidRPr="004A3010" w:rsidRDefault="00E27811" w:rsidP="005A0806">
            <w:pPr>
              <w:spacing w:after="0" w:line="240" w:lineRule="auto"/>
              <w:rPr>
                <w:rFonts w:cs="Arial"/>
                <w:sz w:val="16"/>
                <w:szCs w:val="16"/>
                <w:lang w:val="de-DE"/>
              </w:rPr>
            </w:pPr>
          </w:p>
        </w:tc>
        <w:tc>
          <w:tcPr>
            <w:tcW w:w="2260" w:type="dxa"/>
            <w:gridSpan w:val="2"/>
            <w:tcBorders>
              <w:left w:val="nil"/>
              <w:bottom w:val="single" w:sz="4" w:space="0" w:color="000000"/>
              <w:right w:val="nil"/>
            </w:tcBorders>
            <w:vAlign w:val="center"/>
          </w:tcPr>
          <w:p w:rsidR="00E27811" w:rsidRPr="004A3010" w:rsidRDefault="00E27811" w:rsidP="007B3928">
            <w:pPr>
              <w:spacing w:after="0" w:line="240" w:lineRule="auto"/>
              <w:jc w:val="center"/>
              <w:rPr>
                <w:rFonts w:cs="Arial"/>
                <w:i/>
                <w:lang w:val="de-DE"/>
              </w:rPr>
            </w:pPr>
          </w:p>
        </w:tc>
        <w:tc>
          <w:tcPr>
            <w:tcW w:w="558" w:type="dxa"/>
            <w:tcBorders>
              <w:left w:val="nil"/>
              <w:bottom w:val="single" w:sz="4" w:space="0" w:color="000000"/>
              <w:right w:val="nil"/>
            </w:tcBorders>
          </w:tcPr>
          <w:p w:rsidR="00E27811" w:rsidRPr="004A3010" w:rsidRDefault="00E27811" w:rsidP="005A0806">
            <w:pPr>
              <w:spacing w:after="0" w:line="240" w:lineRule="auto"/>
              <w:rPr>
                <w:rFonts w:cs="Arial"/>
                <w:sz w:val="16"/>
                <w:szCs w:val="16"/>
                <w:lang w:val="de-DE"/>
              </w:rPr>
            </w:pPr>
          </w:p>
        </w:tc>
        <w:tc>
          <w:tcPr>
            <w:tcW w:w="1449" w:type="dxa"/>
            <w:gridSpan w:val="2"/>
            <w:tcBorders>
              <w:left w:val="nil"/>
              <w:bottom w:val="single" w:sz="4" w:space="0" w:color="000000"/>
              <w:right w:val="nil"/>
            </w:tcBorders>
          </w:tcPr>
          <w:p w:rsidR="00E27811" w:rsidRPr="004A3010" w:rsidRDefault="00E27811" w:rsidP="005A0806">
            <w:pPr>
              <w:spacing w:after="0" w:line="240" w:lineRule="auto"/>
              <w:rPr>
                <w:rFonts w:cs="Arial"/>
                <w:sz w:val="16"/>
                <w:szCs w:val="16"/>
                <w:lang w:val="de-DE"/>
              </w:rPr>
            </w:pPr>
          </w:p>
        </w:tc>
        <w:tc>
          <w:tcPr>
            <w:tcW w:w="1678" w:type="dxa"/>
            <w:gridSpan w:val="3"/>
            <w:tcBorders>
              <w:left w:val="nil"/>
              <w:bottom w:val="single" w:sz="4" w:space="0" w:color="000000"/>
              <w:right w:val="nil"/>
            </w:tcBorders>
          </w:tcPr>
          <w:p w:rsidR="00E27811" w:rsidRPr="004A3010" w:rsidRDefault="00E27811" w:rsidP="005A0806">
            <w:pPr>
              <w:spacing w:after="0" w:line="240" w:lineRule="auto"/>
              <w:rPr>
                <w:rFonts w:cs="Arial"/>
                <w:sz w:val="16"/>
                <w:szCs w:val="16"/>
                <w:lang w:val="de-DE"/>
              </w:rPr>
            </w:pPr>
          </w:p>
        </w:tc>
        <w:tc>
          <w:tcPr>
            <w:tcW w:w="1113" w:type="dxa"/>
            <w:tcBorders>
              <w:left w:val="nil"/>
              <w:bottom w:val="single" w:sz="4" w:space="0" w:color="000000"/>
              <w:right w:val="nil"/>
            </w:tcBorders>
          </w:tcPr>
          <w:p w:rsidR="00E27811" w:rsidRPr="004A3010" w:rsidRDefault="00E27811" w:rsidP="005A0806">
            <w:pPr>
              <w:spacing w:after="0" w:line="240" w:lineRule="auto"/>
              <w:rPr>
                <w:rFonts w:cs="Arial"/>
                <w:sz w:val="16"/>
                <w:szCs w:val="16"/>
                <w:lang w:val="de-DE"/>
              </w:rPr>
            </w:pPr>
          </w:p>
        </w:tc>
      </w:tr>
      <w:tr w:rsidR="00E27811" w:rsidRPr="004A3010">
        <w:trPr>
          <w:trHeight w:val="1974"/>
        </w:trPr>
        <w:tc>
          <w:tcPr>
            <w:tcW w:w="566" w:type="dxa"/>
            <w:vMerge w:val="restart"/>
            <w:shd w:val="clear" w:color="auto" w:fill="auto"/>
            <w:textDirection w:val="btLr"/>
            <w:vAlign w:val="center"/>
          </w:tcPr>
          <w:p w:rsidR="00E27811" w:rsidRPr="004A3010" w:rsidRDefault="00E27811" w:rsidP="005A0806">
            <w:pPr>
              <w:pStyle w:val="Listenabsatz"/>
              <w:spacing w:after="0" w:line="240" w:lineRule="auto"/>
              <w:ind w:right="113"/>
              <w:jc w:val="center"/>
              <w:rPr>
                <w:rFonts w:cs="Arial"/>
                <w:b/>
                <w:sz w:val="28"/>
                <w:szCs w:val="28"/>
                <w:lang w:val="de-DE"/>
              </w:rPr>
            </w:pPr>
            <w:r w:rsidRPr="004A3010">
              <w:rPr>
                <w:rFonts w:cs="Arial"/>
                <w:b/>
                <w:sz w:val="28"/>
                <w:szCs w:val="28"/>
                <w:lang w:val="de-DE"/>
              </w:rPr>
              <w:t>2. Studienjahr</w:t>
            </w:r>
          </w:p>
        </w:tc>
        <w:tc>
          <w:tcPr>
            <w:tcW w:w="1701" w:type="dxa"/>
            <w:gridSpan w:val="2"/>
            <w:shd w:val="clear" w:color="auto" w:fill="CCFFCC"/>
            <w:vAlign w:val="center"/>
          </w:tcPr>
          <w:p w:rsidR="00E27811" w:rsidRPr="004A3010" w:rsidRDefault="00284195" w:rsidP="005A0806">
            <w:pPr>
              <w:spacing w:after="0" w:line="240" w:lineRule="auto"/>
              <w:jc w:val="center"/>
              <w:rPr>
                <w:rFonts w:cs="Arial"/>
                <w:sz w:val="24"/>
                <w:szCs w:val="24"/>
                <w:lang w:val="de-DE"/>
              </w:rPr>
            </w:pPr>
            <w:r>
              <w:rPr>
                <w:rFonts w:cs="Arial"/>
                <w:sz w:val="24"/>
                <w:szCs w:val="24"/>
                <w:lang w:val="de-DE"/>
              </w:rPr>
              <w:t>DSG</w:t>
            </w:r>
          </w:p>
          <w:p w:rsidR="00E27811" w:rsidRPr="004A3010" w:rsidRDefault="00E27811" w:rsidP="005A0806">
            <w:pPr>
              <w:spacing w:after="0" w:line="240" w:lineRule="auto"/>
              <w:jc w:val="center"/>
              <w:rPr>
                <w:rFonts w:cs="Arial"/>
                <w:lang w:val="de-DE"/>
              </w:rPr>
            </w:pPr>
            <w:r w:rsidRPr="004A3010">
              <w:rPr>
                <w:rFonts w:cs="Arial"/>
                <w:sz w:val="24"/>
                <w:szCs w:val="24"/>
                <w:lang w:val="de-DE"/>
              </w:rPr>
              <w:t>Modul 7</w:t>
            </w:r>
          </w:p>
        </w:tc>
        <w:tc>
          <w:tcPr>
            <w:tcW w:w="1712" w:type="dxa"/>
            <w:shd w:val="clear" w:color="auto" w:fill="CCFFCC"/>
            <w:vAlign w:val="center"/>
          </w:tcPr>
          <w:p w:rsidR="00E27811" w:rsidRPr="004A3010" w:rsidRDefault="00284195" w:rsidP="005A0806">
            <w:pPr>
              <w:spacing w:after="0" w:line="240" w:lineRule="auto"/>
              <w:jc w:val="center"/>
              <w:rPr>
                <w:rFonts w:cs="Arial"/>
                <w:sz w:val="24"/>
                <w:szCs w:val="24"/>
                <w:lang w:val="de-DE"/>
              </w:rPr>
            </w:pPr>
            <w:r>
              <w:rPr>
                <w:rFonts w:cs="Arial"/>
                <w:sz w:val="24"/>
                <w:szCs w:val="24"/>
                <w:lang w:val="de-DE"/>
              </w:rPr>
              <w:t>DSG</w:t>
            </w:r>
          </w:p>
          <w:p w:rsidR="00E27811" w:rsidRPr="004A3010" w:rsidRDefault="00E27811" w:rsidP="005A0806">
            <w:pPr>
              <w:spacing w:after="0" w:line="240" w:lineRule="auto"/>
              <w:jc w:val="center"/>
              <w:rPr>
                <w:rFonts w:cs="Arial"/>
                <w:lang w:val="de-DE"/>
              </w:rPr>
            </w:pPr>
            <w:r w:rsidRPr="004A3010">
              <w:rPr>
                <w:rFonts w:cs="Arial"/>
                <w:sz w:val="24"/>
                <w:szCs w:val="24"/>
                <w:lang w:val="de-DE"/>
              </w:rPr>
              <w:t>Modul 8</w:t>
            </w:r>
          </w:p>
        </w:tc>
        <w:tc>
          <w:tcPr>
            <w:tcW w:w="1200" w:type="dxa"/>
            <w:gridSpan w:val="2"/>
            <w:vMerge w:val="restart"/>
            <w:shd w:val="clear" w:color="auto" w:fill="FFFF99"/>
            <w:textDirection w:val="btLr"/>
            <w:vAlign w:val="center"/>
          </w:tcPr>
          <w:p w:rsidR="00E27811" w:rsidRPr="004A3010" w:rsidRDefault="00E27811" w:rsidP="005A0806">
            <w:pPr>
              <w:spacing w:after="0" w:line="240" w:lineRule="auto"/>
              <w:ind w:left="113" w:right="113"/>
              <w:jc w:val="center"/>
              <w:rPr>
                <w:rFonts w:cs="Arial"/>
                <w:b/>
                <w:sz w:val="24"/>
                <w:szCs w:val="24"/>
                <w:lang w:val="de-DE"/>
              </w:rPr>
            </w:pPr>
            <w:r w:rsidRPr="004A3010">
              <w:rPr>
                <w:rFonts w:cs="Arial"/>
                <w:b/>
                <w:sz w:val="24"/>
                <w:szCs w:val="24"/>
                <w:lang w:val="de-DE"/>
              </w:rPr>
              <w:t>Aufträge aus dem Präsenzstudium</w:t>
            </w:r>
          </w:p>
        </w:tc>
        <w:tc>
          <w:tcPr>
            <w:tcW w:w="1200" w:type="dxa"/>
            <w:gridSpan w:val="2"/>
            <w:vMerge w:val="restart"/>
            <w:shd w:val="clear" w:color="auto" w:fill="FFFF99"/>
            <w:textDirection w:val="btLr"/>
            <w:vAlign w:val="center"/>
          </w:tcPr>
          <w:p w:rsidR="00E27811" w:rsidRPr="004A3010" w:rsidRDefault="00E27811" w:rsidP="005A0806">
            <w:pPr>
              <w:spacing w:after="0" w:line="240" w:lineRule="auto"/>
              <w:ind w:left="113" w:right="113"/>
              <w:jc w:val="center"/>
              <w:rPr>
                <w:rFonts w:cs="Arial"/>
                <w:b/>
                <w:sz w:val="24"/>
                <w:szCs w:val="24"/>
                <w:lang w:val="de-DE"/>
              </w:rPr>
            </w:pPr>
            <w:r w:rsidRPr="004A3010">
              <w:rPr>
                <w:rFonts w:cs="Arial"/>
                <w:b/>
                <w:sz w:val="24"/>
                <w:szCs w:val="24"/>
                <w:lang w:val="de-DE"/>
              </w:rPr>
              <w:t>Mindestens 5 Sitzungen Tandem (</w:t>
            </w:r>
            <w:r w:rsidR="00284195">
              <w:rPr>
                <w:rFonts w:cs="Arial"/>
                <w:b/>
                <w:sz w:val="24"/>
                <w:szCs w:val="24"/>
                <w:lang w:val="de-DE"/>
              </w:rPr>
              <w:t>DSG</w:t>
            </w:r>
            <w:r w:rsidRPr="004A3010">
              <w:rPr>
                <w:rFonts w:cs="Arial"/>
                <w:b/>
                <w:sz w:val="24"/>
                <w:szCs w:val="24"/>
                <w:lang w:val="de-DE"/>
              </w:rPr>
              <w:t>)</w:t>
            </w:r>
          </w:p>
          <w:p w:rsidR="00E27811" w:rsidRPr="004A3010" w:rsidRDefault="00E27811" w:rsidP="00284195">
            <w:pPr>
              <w:spacing w:after="0" w:line="240" w:lineRule="auto"/>
              <w:ind w:left="113" w:right="113"/>
              <w:jc w:val="center"/>
              <w:rPr>
                <w:rFonts w:cs="Arial"/>
                <w:b/>
                <w:sz w:val="24"/>
                <w:szCs w:val="24"/>
                <w:lang w:val="de-DE"/>
              </w:rPr>
            </w:pPr>
            <w:r w:rsidRPr="004A3010">
              <w:rPr>
                <w:rFonts w:cs="Arial"/>
                <w:b/>
                <w:sz w:val="24"/>
                <w:szCs w:val="24"/>
                <w:lang w:val="de-DE"/>
              </w:rPr>
              <w:t>Mindestens 4 Sitzungen Lerngruppe (</w:t>
            </w:r>
            <w:r w:rsidR="00284195">
              <w:rPr>
                <w:rFonts w:cs="Arial"/>
                <w:b/>
                <w:sz w:val="24"/>
                <w:szCs w:val="24"/>
                <w:lang w:val="de-DE"/>
              </w:rPr>
              <w:t>DSG</w:t>
            </w:r>
            <w:r w:rsidRPr="004A3010">
              <w:rPr>
                <w:rFonts w:cs="Arial"/>
                <w:b/>
                <w:sz w:val="24"/>
                <w:szCs w:val="24"/>
                <w:lang w:val="de-DE"/>
              </w:rPr>
              <w:t>)</w:t>
            </w:r>
          </w:p>
        </w:tc>
        <w:tc>
          <w:tcPr>
            <w:tcW w:w="1201" w:type="dxa"/>
            <w:vMerge w:val="restart"/>
            <w:shd w:val="clear" w:color="auto" w:fill="FFFF99"/>
            <w:textDirection w:val="btLr"/>
            <w:vAlign w:val="center"/>
          </w:tcPr>
          <w:p w:rsidR="00E27811" w:rsidRPr="004A3010" w:rsidRDefault="00E27811" w:rsidP="005A0806">
            <w:pPr>
              <w:spacing w:after="0" w:line="240" w:lineRule="auto"/>
              <w:ind w:left="113" w:right="113"/>
              <w:jc w:val="center"/>
              <w:rPr>
                <w:rFonts w:cs="Arial"/>
                <w:b/>
                <w:sz w:val="24"/>
                <w:szCs w:val="24"/>
                <w:lang w:val="de-DE"/>
              </w:rPr>
            </w:pPr>
            <w:r w:rsidRPr="004A3010">
              <w:rPr>
                <w:rFonts w:cs="Arial"/>
                <w:b/>
                <w:sz w:val="24"/>
                <w:szCs w:val="24"/>
                <w:lang w:val="de-DE"/>
              </w:rPr>
              <w:t>Mindestens 1 Unterrichtsbesuch durch Praxisberatung (</w:t>
            </w:r>
            <w:r w:rsidR="00284195">
              <w:rPr>
                <w:rFonts w:cs="Arial"/>
                <w:b/>
                <w:sz w:val="24"/>
                <w:szCs w:val="24"/>
                <w:lang w:val="de-DE"/>
              </w:rPr>
              <w:t>DSG</w:t>
            </w:r>
            <w:r w:rsidRPr="004A3010">
              <w:rPr>
                <w:rFonts w:cs="Arial"/>
                <w:b/>
                <w:sz w:val="24"/>
                <w:szCs w:val="24"/>
                <w:lang w:val="de-DE"/>
              </w:rPr>
              <w:t>)</w:t>
            </w:r>
          </w:p>
          <w:p w:rsidR="00E27811" w:rsidRPr="004A3010" w:rsidRDefault="00E27811" w:rsidP="00284195">
            <w:pPr>
              <w:spacing w:after="0" w:line="240" w:lineRule="auto"/>
              <w:ind w:left="113" w:right="113"/>
              <w:jc w:val="center"/>
              <w:rPr>
                <w:rFonts w:cs="Arial"/>
                <w:lang w:val="de-DE"/>
              </w:rPr>
            </w:pPr>
            <w:r w:rsidRPr="004A3010">
              <w:rPr>
                <w:rFonts w:cs="Arial"/>
                <w:b/>
                <w:sz w:val="24"/>
                <w:szCs w:val="24"/>
                <w:lang w:val="de-DE"/>
              </w:rPr>
              <w:t>1 Besuch bei Praxisberatung (</w:t>
            </w:r>
            <w:r w:rsidR="00284195">
              <w:rPr>
                <w:rFonts w:cs="Arial"/>
                <w:b/>
                <w:sz w:val="24"/>
                <w:szCs w:val="24"/>
                <w:lang w:val="de-DE"/>
              </w:rPr>
              <w:t>DSG</w:t>
            </w:r>
            <w:r w:rsidRPr="004A3010">
              <w:rPr>
                <w:rFonts w:cs="Arial"/>
                <w:b/>
                <w:sz w:val="24"/>
                <w:szCs w:val="24"/>
                <w:lang w:val="de-DE"/>
              </w:rPr>
              <w:t>)</w:t>
            </w:r>
          </w:p>
        </w:tc>
        <w:tc>
          <w:tcPr>
            <w:tcW w:w="1197" w:type="dxa"/>
            <w:gridSpan w:val="2"/>
            <w:vMerge w:val="restart"/>
            <w:shd w:val="clear" w:color="auto" w:fill="FFFF99"/>
            <w:textDirection w:val="btLr"/>
            <w:vAlign w:val="center"/>
          </w:tcPr>
          <w:p w:rsidR="00E27811" w:rsidRPr="004A3010" w:rsidRDefault="00E27811" w:rsidP="00284195">
            <w:pPr>
              <w:spacing w:after="0" w:line="240" w:lineRule="auto"/>
              <w:ind w:left="113" w:right="113"/>
              <w:jc w:val="center"/>
              <w:rPr>
                <w:rFonts w:cs="Arial"/>
                <w:lang w:val="de-DE"/>
              </w:rPr>
            </w:pPr>
            <w:r w:rsidRPr="004A3010">
              <w:rPr>
                <w:rFonts w:cs="Arial"/>
                <w:b/>
                <w:sz w:val="24"/>
                <w:szCs w:val="24"/>
                <w:lang w:val="de-DE"/>
              </w:rPr>
              <w:t>Mindestens 1 Unterrichtsbesuch durch Studienleitung (</w:t>
            </w:r>
            <w:r w:rsidR="00284195">
              <w:rPr>
                <w:rFonts w:cs="Arial"/>
                <w:b/>
                <w:sz w:val="24"/>
                <w:szCs w:val="24"/>
                <w:lang w:val="de-DE"/>
              </w:rPr>
              <w:t>DSG</w:t>
            </w:r>
            <w:r w:rsidRPr="004A3010">
              <w:rPr>
                <w:rFonts w:cs="Arial"/>
                <w:b/>
                <w:sz w:val="24"/>
                <w:szCs w:val="24"/>
                <w:lang w:val="de-DE"/>
              </w:rPr>
              <w:t>)</w:t>
            </w:r>
          </w:p>
        </w:tc>
      </w:tr>
      <w:tr w:rsidR="00E27811" w:rsidRPr="004A3010">
        <w:trPr>
          <w:trHeight w:val="1974"/>
        </w:trPr>
        <w:tc>
          <w:tcPr>
            <w:tcW w:w="566" w:type="dxa"/>
            <w:vMerge/>
            <w:shd w:val="clear" w:color="auto" w:fill="auto"/>
          </w:tcPr>
          <w:p w:rsidR="00E27811" w:rsidRPr="004A3010" w:rsidRDefault="00E27811" w:rsidP="005A0806">
            <w:pPr>
              <w:spacing w:after="0" w:line="240" w:lineRule="auto"/>
              <w:rPr>
                <w:rFonts w:cs="Arial"/>
                <w:lang w:val="de-DE"/>
              </w:rPr>
            </w:pPr>
          </w:p>
        </w:tc>
        <w:tc>
          <w:tcPr>
            <w:tcW w:w="1701" w:type="dxa"/>
            <w:gridSpan w:val="2"/>
            <w:shd w:val="clear" w:color="auto" w:fill="CCFFCC"/>
            <w:vAlign w:val="center"/>
          </w:tcPr>
          <w:p w:rsidR="00E27811" w:rsidRPr="004A3010" w:rsidRDefault="00284195" w:rsidP="005A0806">
            <w:pPr>
              <w:spacing w:after="0" w:line="240" w:lineRule="auto"/>
              <w:jc w:val="center"/>
              <w:rPr>
                <w:rFonts w:cs="Arial"/>
                <w:sz w:val="24"/>
                <w:szCs w:val="24"/>
                <w:lang w:val="de-DE"/>
              </w:rPr>
            </w:pPr>
            <w:r>
              <w:rPr>
                <w:rFonts w:cs="Arial"/>
                <w:sz w:val="24"/>
                <w:szCs w:val="24"/>
                <w:lang w:val="de-DE"/>
              </w:rPr>
              <w:t>DSG</w:t>
            </w:r>
          </w:p>
          <w:p w:rsidR="00E27811" w:rsidRPr="004A3010" w:rsidRDefault="00E27811" w:rsidP="005A0806">
            <w:pPr>
              <w:spacing w:after="0" w:line="240" w:lineRule="auto"/>
              <w:jc w:val="center"/>
              <w:rPr>
                <w:rFonts w:cs="Arial"/>
                <w:lang w:val="de-DE"/>
              </w:rPr>
            </w:pPr>
            <w:r w:rsidRPr="004A3010">
              <w:rPr>
                <w:rFonts w:cs="Arial"/>
                <w:sz w:val="24"/>
                <w:szCs w:val="24"/>
                <w:lang w:val="de-DE"/>
              </w:rPr>
              <w:t>Modul 9</w:t>
            </w:r>
          </w:p>
        </w:tc>
        <w:tc>
          <w:tcPr>
            <w:tcW w:w="1712" w:type="dxa"/>
            <w:shd w:val="clear" w:color="auto" w:fill="CCFFCC"/>
            <w:vAlign w:val="center"/>
          </w:tcPr>
          <w:p w:rsidR="00E27811" w:rsidRPr="004A3010" w:rsidRDefault="00284195" w:rsidP="005A0806">
            <w:pPr>
              <w:spacing w:after="0" w:line="240" w:lineRule="auto"/>
              <w:jc w:val="center"/>
              <w:rPr>
                <w:rFonts w:cs="Arial"/>
                <w:sz w:val="24"/>
                <w:szCs w:val="24"/>
                <w:lang w:val="de-DE"/>
              </w:rPr>
            </w:pPr>
            <w:r>
              <w:rPr>
                <w:rFonts w:cs="Arial"/>
                <w:sz w:val="24"/>
                <w:szCs w:val="24"/>
                <w:lang w:val="de-DE"/>
              </w:rPr>
              <w:t>DSG</w:t>
            </w:r>
          </w:p>
          <w:p w:rsidR="00E27811" w:rsidRPr="004A3010" w:rsidRDefault="00E27811" w:rsidP="005A0806">
            <w:pPr>
              <w:spacing w:after="0" w:line="240" w:lineRule="auto"/>
              <w:jc w:val="center"/>
              <w:rPr>
                <w:rFonts w:cs="Arial"/>
                <w:lang w:val="de-DE"/>
              </w:rPr>
            </w:pPr>
            <w:r w:rsidRPr="004A3010">
              <w:rPr>
                <w:rFonts w:cs="Arial"/>
                <w:sz w:val="24"/>
                <w:szCs w:val="24"/>
                <w:lang w:val="de-DE"/>
              </w:rPr>
              <w:t>Modul 10</w:t>
            </w:r>
          </w:p>
        </w:tc>
        <w:tc>
          <w:tcPr>
            <w:tcW w:w="1200" w:type="dxa"/>
            <w:gridSpan w:val="2"/>
            <w:vMerge/>
            <w:shd w:val="clear" w:color="auto" w:fill="FFFF99"/>
          </w:tcPr>
          <w:p w:rsidR="00E27811" w:rsidRPr="004A3010" w:rsidRDefault="00E27811" w:rsidP="005A0806">
            <w:pPr>
              <w:spacing w:after="0" w:line="240" w:lineRule="auto"/>
              <w:rPr>
                <w:rFonts w:cs="Arial"/>
                <w:lang w:val="de-DE"/>
              </w:rPr>
            </w:pPr>
          </w:p>
        </w:tc>
        <w:tc>
          <w:tcPr>
            <w:tcW w:w="1200" w:type="dxa"/>
            <w:gridSpan w:val="2"/>
            <w:vMerge/>
            <w:shd w:val="clear" w:color="auto" w:fill="FFFF99"/>
          </w:tcPr>
          <w:p w:rsidR="00E27811" w:rsidRPr="004A3010" w:rsidRDefault="00E27811" w:rsidP="005A0806">
            <w:pPr>
              <w:spacing w:after="0" w:line="240" w:lineRule="auto"/>
              <w:rPr>
                <w:rFonts w:cs="Arial"/>
                <w:lang w:val="de-DE"/>
              </w:rPr>
            </w:pPr>
          </w:p>
        </w:tc>
        <w:tc>
          <w:tcPr>
            <w:tcW w:w="1201" w:type="dxa"/>
            <w:vMerge/>
            <w:shd w:val="clear" w:color="auto" w:fill="FFFF99"/>
          </w:tcPr>
          <w:p w:rsidR="00E27811" w:rsidRPr="004A3010" w:rsidRDefault="00E27811" w:rsidP="005A0806">
            <w:pPr>
              <w:spacing w:after="0" w:line="240" w:lineRule="auto"/>
              <w:rPr>
                <w:rFonts w:cs="Arial"/>
                <w:lang w:val="de-DE"/>
              </w:rPr>
            </w:pPr>
          </w:p>
        </w:tc>
        <w:tc>
          <w:tcPr>
            <w:tcW w:w="1197" w:type="dxa"/>
            <w:gridSpan w:val="2"/>
            <w:vMerge/>
            <w:shd w:val="clear" w:color="auto" w:fill="FFFF99"/>
          </w:tcPr>
          <w:p w:rsidR="00E27811" w:rsidRPr="004A3010" w:rsidRDefault="00E27811" w:rsidP="005A0806">
            <w:pPr>
              <w:spacing w:after="0" w:line="240" w:lineRule="auto"/>
              <w:rPr>
                <w:rFonts w:cs="Arial"/>
                <w:lang w:val="de-DE"/>
              </w:rPr>
            </w:pPr>
          </w:p>
        </w:tc>
      </w:tr>
      <w:tr w:rsidR="00E27811" w:rsidRPr="004A3010">
        <w:trPr>
          <w:trHeight w:val="1974"/>
        </w:trPr>
        <w:tc>
          <w:tcPr>
            <w:tcW w:w="566" w:type="dxa"/>
            <w:vMerge/>
            <w:shd w:val="clear" w:color="auto" w:fill="auto"/>
          </w:tcPr>
          <w:p w:rsidR="00E27811" w:rsidRPr="004A3010" w:rsidRDefault="00E27811" w:rsidP="005A0806">
            <w:pPr>
              <w:spacing w:after="0" w:line="240" w:lineRule="auto"/>
              <w:rPr>
                <w:rFonts w:cs="Arial"/>
                <w:lang w:val="de-DE"/>
              </w:rPr>
            </w:pPr>
          </w:p>
        </w:tc>
        <w:tc>
          <w:tcPr>
            <w:tcW w:w="1701" w:type="dxa"/>
            <w:gridSpan w:val="2"/>
            <w:shd w:val="clear" w:color="auto" w:fill="CCFFCC"/>
            <w:vAlign w:val="center"/>
          </w:tcPr>
          <w:p w:rsidR="00E27811" w:rsidRPr="004A3010" w:rsidRDefault="00284195" w:rsidP="005A0806">
            <w:pPr>
              <w:spacing w:after="0" w:line="240" w:lineRule="auto"/>
              <w:jc w:val="center"/>
              <w:rPr>
                <w:rFonts w:cs="Arial"/>
                <w:sz w:val="24"/>
                <w:szCs w:val="24"/>
                <w:lang w:val="de-DE"/>
              </w:rPr>
            </w:pPr>
            <w:r>
              <w:rPr>
                <w:rFonts w:cs="Arial"/>
                <w:sz w:val="24"/>
                <w:szCs w:val="24"/>
                <w:lang w:val="de-DE"/>
              </w:rPr>
              <w:t>DSG</w:t>
            </w:r>
          </w:p>
          <w:p w:rsidR="00E27811" w:rsidRPr="004A3010" w:rsidRDefault="00E27811" w:rsidP="005A0806">
            <w:pPr>
              <w:spacing w:after="0" w:line="240" w:lineRule="auto"/>
              <w:jc w:val="center"/>
              <w:rPr>
                <w:rFonts w:cs="Arial"/>
                <w:sz w:val="24"/>
                <w:szCs w:val="24"/>
                <w:lang w:val="de-DE"/>
              </w:rPr>
            </w:pPr>
            <w:r w:rsidRPr="004A3010">
              <w:rPr>
                <w:rFonts w:cs="Arial"/>
                <w:sz w:val="24"/>
                <w:szCs w:val="24"/>
                <w:lang w:val="de-DE"/>
              </w:rPr>
              <w:t>Modul 11</w:t>
            </w:r>
          </w:p>
          <w:p w:rsidR="00E27811" w:rsidRPr="004A3010" w:rsidRDefault="00284195" w:rsidP="005A0806">
            <w:pPr>
              <w:spacing w:after="0" w:line="240" w:lineRule="auto"/>
              <w:jc w:val="center"/>
              <w:rPr>
                <w:rFonts w:cs="Arial"/>
                <w:b/>
                <w:sz w:val="16"/>
                <w:szCs w:val="16"/>
                <w:lang w:val="de-DE"/>
              </w:rPr>
            </w:pPr>
            <w:r>
              <w:rPr>
                <w:rFonts w:cs="Arial"/>
                <w:b/>
                <w:sz w:val="16"/>
                <w:szCs w:val="16"/>
                <w:lang w:val="de-DE"/>
              </w:rPr>
              <w:t>Diplom</w:t>
            </w:r>
            <w:r w:rsidR="00E27811" w:rsidRPr="004A3010">
              <w:rPr>
                <w:rFonts w:cs="Arial"/>
                <w:b/>
                <w:sz w:val="16"/>
                <w:szCs w:val="16"/>
                <w:lang w:val="de-DE"/>
              </w:rPr>
              <w:t>arbeit</w:t>
            </w:r>
          </w:p>
        </w:tc>
        <w:tc>
          <w:tcPr>
            <w:tcW w:w="1712" w:type="dxa"/>
            <w:shd w:val="clear" w:color="auto" w:fill="CCFFCC"/>
            <w:vAlign w:val="center"/>
          </w:tcPr>
          <w:p w:rsidR="00E27811" w:rsidRPr="004A3010" w:rsidRDefault="00284195" w:rsidP="005A0806">
            <w:pPr>
              <w:spacing w:after="0" w:line="240" w:lineRule="auto"/>
              <w:jc w:val="center"/>
              <w:rPr>
                <w:rFonts w:cs="Arial"/>
                <w:sz w:val="24"/>
                <w:szCs w:val="24"/>
                <w:lang w:val="de-DE"/>
              </w:rPr>
            </w:pPr>
            <w:r>
              <w:rPr>
                <w:rFonts w:cs="Arial"/>
                <w:sz w:val="24"/>
                <w:szCs w:val="24"/>
                <w:lang w:val="de-DE"/>
              </w:rPr>
              <w:t>DSG</w:t>
            </w:r>
          </w:p>
          <w:p w:rsidR="00E27811" w:rsidRPr="004A3010" w:rsidRDefault="00E27811" w:rsidP="005A0806">
            <w:pPr>
              <w:spacing w:after="0" w:line="240" w:lineRule="auto"/>
              <w:jc w:val="center"/>
              <w:rPr>
                <w:rFonts w:cs="Arial"/>
                <w:sz w:val="24"/>
                <w:szCs w:val="24"/>
                <w:lang w:val="de-DE"/>
              </w:rPr>
            </w:pPr>
            <w:r w:rsidRPr="004A3010">
              <w:rPr>
                <w:rFonts w:cs="Arial"/>
                <w:sz w:val="24"/>
                <w:szCs w:val="24"/>
                <w:lang w:val="de-DE"/>
              </w:rPr>
              <w:t>Modul 12</w:t>
            </w:r>
          </w:p>
          <w:p w:rsidR="00E27811" w:rsidRPr="004A3010" w:rsidRDefault="00284195" w:rsidP="005A0806">
            <w:pPr>
              <w:spacing w:after="0" w:line="240" w:lineRule="auto"/>
              <w:jc w:val="center"/>
              <w:rPr>
                <w:rFonts w:cs="Arial"/>
                <w:b/>
                <w:sz w:val="16"/>
                <w:szCs w:val="16"/>
                <w:lang w:val="de-DE"/>
              </w:rPr>
            </w:pPr>
            <w:r>
              <w:rPr>
                <w:rFonts w:cs="Arial"/>
                <w:b/>
                <w:sz w:val="16"/>
                <w:szCs w:val="16"/>
                <w:lang w:val="de-DE"/>
              </w:rPr>
              <w:t>Diplom</w:t>
            </w:r>
            <w:r w:rsidR="00E27811" w:rsidRPr="004A3010">
              <w:rPr>
                <w:rFonts w:cs="Arial"/>
                <w:b/>
                <w:sz w:val="16"/>
                <w:szCs w:val="16"/>
                <w:lang w:val="de-DE"/>
              </w:rPr>
              <w:t>arbeit</w:t>
            </w:r>
          </w:p>
          <w:p w:rsidR="00E27811" w:rsidRPr="004A3010" w:rsidRDefault="00E27811" w:rsidP="005A0806">
            <w:pPr>
              <w:spacing w:after="0" w:line="240" w:lineRule="auto"/>
              <w:jc w:val="center"/>
              <w:rPr>
                <w:rFonts w:cs="Arial"/>
                <w:b/>
                <w:sz w:val="16"/>
                <w:szCs w:val="16"/>
                <w:lang w:val="de-DE"/>
              </w:rPr>
            </w:pPr>
            <w:r w:rsidRPr="004A3010">
              <w:rPr>
                <w:rFonts w:cs="Arial"/>
                <w:b/>
                <w:sz w:val="16"/>
                <w:szCs w:val="16"/>
                <w:lang w:val="de-DE"/>
              </w:rPr>
              <w:t>Diplomlektion</w:t>
            </w:r>
          </w:p>
          <w:p w:rsidR="00E27811" w:rsidRPr="004A3010" w:rsidRDefault="00E27811" w:rsidP="005A0806">
            <w:pPr>
              <w:spacing w:after="0" w:line="240" w:lineRule="auto"/>
              <w:jc w:val="center"/>
              <w:rPr>
                <w:rFonts w:cs="Arial"/>
                <w:sz w:val="16"/>
                <w:szCs w:val="16"/>
                <w:lang w:val="de-DE"/>
              </w:rPr>
            </w:pPr>
            <w:r w:rsidRPr="004A3010">
              <w:rPr>
                <w:rFonts w:cs="Arial"/>
                <w:b/>
                <w:sz w:val="16"/>
                <w:szCs w:val="16"/>
                <w:lang w:val="de-DE"/>
              </w:rPr>
              <w:t>Diplomprüfung</w:t>
            </w:r>
          </w:p>
        </w:tc>
        <w:tc>
          <w:tcPr>
            <w:tcW w:w="1200" w:type="dxa"/>
            <w:gridSpan w:val="2"/>
            <w:vMerge/>
            <w:shd w:val="clear" w:color="auto" w:fill="FFFF99"/>
          </w:tcPr>
          <w:p w:rsidR="00E27811" w:rsidRPr="004A3010" w:rsidRDefault="00E27811" w:rsidP="005A0806">
            <w:pPr>
              <w:spacing w:after="0" w:line="240" w:lineRule="auto"/>
              <w:rPr>
                <w:rFonts w:cs="Arial"/>
                <w:lang w:val="de-DE"/>
              </w:rPr>
            </w:pPr>
          </w:p>
        </w:tc>
        <w:tc>
          <w:tcPr>
            <w:tcW w:w="1200" w:type="dxa"/>
            <w:gridSpan w:val="2"/>
            <w:vMerge/>
            <w:shd w:val="clear" w:color="auto" w:fill="FFFF99"/>
          </w:tcPr>
          <w:p w:rsidR="00E27811" w:rsidRPr="004A3010" w:rsidRDefault="00E27811" w:rsidP="005A0806">
            <w:pPr>
              <w:spacing w:after="0" w:line="240" w:lineRule="auto"/>
              <w:rPr>
                <w:rFonts w:cs="Arial"/>
                <w:lang w:val="de-DE"/>
              </w:rPr>
            </w:pPr>
          </w:p>
        </w:tc>
        <w:tc>
          <w:tcPr>
            <w:tcW w:w="1201" w:type="dxa"/>
            <w:vMerge/>
            <w:shd w:val="clear" w:color="auto" w:fill="FFFF99"/>
          </w:tcPr>
          <w:p w:rsidR="00E27811" w:rsidRPr="004A3010" w:rsidRDefault="00E27811" w:rsidP="005A0806">
            <w:pPr>
              <w:spacing w:after="0" w:line="240" w:lineRule="auto"/>
              <w:rPr>
                <w:rFonts w:cs="Arial"/>
                <w:lang w:val="de-DE"/>
              </w:rPr>
            </w:pPr>
          </w:p>
        </w:tc>
        <w:tc>
          <w:tcPr>
            <w:tcW w:w="1197" w:type="dxa"/>
            <w:gridSpan w:val="2"/>
            <w:vMerge/>
            <w:shd w:val="clear" w:color="auto" w:fill="FFFF99"/>
          </w:tcPr>
          <w:p w:rsidR="00E27811" w:rsidRPr="004A3010" w:rsidRDefault="00E27811" w:rsidP="005A0806">
            <w:pPr>
              <w:spacing w:after="0" w:line="240" w:lineRule="auto"/>
              <w:rPr>
                <w:rFonts w:cs="Arial"/>
                <w:lang w:val="de-DE"/>
              </w:rPr>
            </w:pPr>
          </w:p>
        </w:tc>
      </w:tr>
    </w:tbl>
    <w:p w:rsidR="00A94009" w:rsidRPr="00AC61E3" w:rsidRDefault="003A3B31" w:rsidP="006D37DD">
      <w:pPr>
        <w:pStyle w:val="berschrift1"/>
        <w:numPr>
          <w:ilvl w:val="0"/>
          <w:numId w:val="6"/>
        </w:numPr>
        <w:rPr>
          <w:rFonts w:ascii="Calibri" w:hAnsi="Calibri" w:cs="Arial"/>
          <w:color w:val="auto"/>
          <w:lang w:val="de-CH"/>
        </w:rPr>
      </w:pPr>
      <w:r w:rsidRPr="007D0306">
        <w:rPr>
          <w:rFonts w:ascii="Calibri" w:hAnsi="Calibri"/>
          <w:sz w:val="20"/>
          <w:lang w:val="de-CH"/>
        </w:rPr>
        <w:br w:type="page"/>
      </w:r>
      <w:bookmarkStart w:id="10" w:name="_Toc244236458"/>
      <w:bookmarkStart w:id="11" w:name="_Toc255227383"/>
      <w:bookmarkStart w:id="12" w:name="_Toc391387860"/>
      <w:r w:rsidR="00A94009" w:rsidRPr="00AC61E3">
        <w:rPr>
          <w:rFonts w:ascii="Calibri" w:hAnsi="Calibri" w:cs="Arial"/>
          <w:color w:val="auto"/>
          <w:lang w:val="de-CH"/>
        </w:rPr>
        <w:lastRenderedPageBreak/>
        <w:t>Didaktische Leitideen</w:t>
      </w:r>
      <w:bookmarkEnd w:id="10"/>
      <w:bookmarkEnd w:id="11"/>
      <w:bookmarkEnd w:id="12"/>
    </w:p>
    <w:p w:rsidR="00AC61E3" w:rsidRDefault="00AC61E3" w:rsidP="00AC61E3"/>
    <w:p w:rsidR="00F14EA6" w:rsidRPr="002473A7" w:rsidRDefault="00F14EA6" w:rsidP="006D37DD">
      <w:pPr>
        <w:pStyle w:val="berschrift2"/>
        <w:numPr>
          <w:ilvl w:val="1"/>
          <w:numId w:val="6"/>
        </w:numPr>
        <w:rPr>
          <w:rFonts w:ascii="Calibri" w:hAnsi="Calibri"/>
          <w:color w:val="000000" w:themeColor="text1"/>
          <w:sz w:val="22"/>
        </w:rPr>
      </w:pPr>
      <w:bookmarkStart w:id="13" w:name="_Toc244236459"/>
      <w:bookmarkStart w:id="14" w:name="_Toc255227384"/>
      <w:bookmarkStart w:id="15" w:name="_Toc391387861"/>
      <w:r w:rsidRPr="002473A7">
        <w:rPr>
          <w:rFonts w:ascii="Calibri" w:hAnsi="Calibri"/>
          <w:color w:val="000000" w:themeColor="text1"/>
          <w:sz w:val="22"/>
        </w:rPr>
        <w:t xml:space="preserve">Lehr- und </w:t>
      </w:r>
      <w:proofErr w:type="spellStart"/>
      <w:r w:rsidRPr="002473A7">
        <w:rPr>
          <w:rFonts w:ascii="Calibri" w:hAnsi="Calibri"/>
          <w:color w:val="000000" w:themeColor="text1"/>
          <w:sz w:val="22"/>
        </w:rPr>
        <w:t>Lernverständnis</w:t>
      </w:r>
      <w:bookmarkEnd w:id="13"/>
      <w:bookmarkEnd w:id="14"/>
      <w:bookmarkEnd w:id="15"/>
      <w:proofErr w:type="spellEnd"/>
    </w:p>
    <w:p w:rsidR="00F14EA6" w:rsidRPr="007D0306" w:rsidRDefault="00F14EA6" w:rsidP="006A14E4">
      <w:pPr>
        <w:autoSpaceDE w:val="0"/>
        <w:autoSpaceDN w:val="0"/>
        <w:adjustRightInd w:val="0"/>
        <w:spacing w:line="280" w:lineRule="atLeast"/>
        <w:rPr>
          <w:rFonts w:cs="Arial"/>
          <w:sz w:val="20"/>
          <w:szCs w:val="20"/>
          <w:lang w:val="de-CH"/>
        </w:rPr>
      </w:pPr>
      <w:r w:rsidRPr="007D0306">
        <w:rPr>
          <w:rFonts w:cs="Arial"/>
          <w:sz w:val="20"/>
          <w:szCs w:val="20"/>
          <w:lang w:val="de-CH"/>
        </w:rPr>
        <w:t>Lernen ist ein Wechselspiel zwischen Konstruktion und Instruktion. Wir gehen dabei von einem gemässigten Konstruktivismus aus, der zwischen dem Primat der Instruktion und Konstruktion vermittelt. Lehren und Lernen verstehen wir als interaktiven Balanceakt zwischen selbstgesteuert</w:t>
      </w:r>
      <w:r w:rsidR="00561312" w:rsidRPr="007D0306">
        <w:rPr>
          <w:rFonts w:cs="Arial"/>
          <w:sz w:val="20"/>
          <w:szCs w:val="20"/>
          <w:lang w:val="de-CH"/>
        </w:rPr>
        <w:t>er Aktivität bei den Lernenden</w:t>
      </w:r>
      <w:r w:rsidRPr="007D0306">
        <w:rPr>
          <w:rFonts w:cs="Arial"/>
          <w:sz w:val="20"/>
          <w:szCs w:val="20"/>
          <w:lang w:val="de-CH"/>
        </w:rPr>
        <w:t xml:space="preserve"> und einer anleitenden und orientierenden Hilfestellung durch die Lehrenden. Professionelles Handeln von </w:t>
      </w:r>
      <w:r w:rsidR="00AA0B64" w:rsidRPr="007D0306">
        <w:rPr>
          <w:rFonts w:cs="Arial"/>
          <w:sz w:val="20"/>
          <w:szCs w:val="20"/>
          <w:lang w:val="de-CH"/>
        </w:rPr>
        <w:t>Lehrpe</w:t>
      </w:r>
      <w:r w:rsidR="000D380E" w:rsidRPr="007D0306">
        <w:rPr>
          <w:rFonts w:cs="Arial"/>
          <w:sz w:val="20"/>
          <w:szCs w:val="20"/>
          <w:lang w:val="de-CH"/>
        </w:rPr>
        <w:t>r</w:t>
      </w:r>
      <w:r w:rsidR="00AA0B64" w:rsidRPr="007D0306">
        <w:rPr>
          <w:rFonts w:cs="Arial"/>
          <w:sz w:val="20"/>
          <w:szCs w:val="20"/>
          <w:lang w:val="de-CH"/>
        </w:rPr>
        <w:t xml:space="preserve">sonen im allgemeinbildenden Unterricht </w:t>
      </w:r>
      <w:r w:rsidRPr="007D0306">
        <w:rPr>
          <w:rFonts w:cs="Arial"/>
          <w:sz w:val="20"/>
          <w:szCs w:val="20"/>
          <w:lang w:val="de-CH"/>
        </w:rPr>
        <w:t xml:space="preserve">besteht einerseits aus Planungshandeln im Vorfeld von </w:t>
      </w:r>
      <w:r w:rsidR="005E2582" w:rsidRPr="007D0306">
        <w:rPr>
          <w:rFonts w:cs="Arial"/>
          <w:sz w:val="20"/>
          <w:szCs w:val="20"/>
          <w:lang w:val="de-CH"/>
        </w:rPr>
        <w:t>Unterrichtsseque</w:t>
      </w:r>
      <w:r w:rsidR="005E2582" w:rsidRPr="007D0306">
        <w:rPr>
          <w:rFonts w:cs="Arial"/>
          <w:sz w:val="20"/>
          <w:szCs w:val="20"/>
          <w:lang w:val="de-CH"/>
        </w:rPr>
        <w:t>n</w:t>
      </w:r>
      <w:r w:rsidR="005E2582" w:rsidRPr="007D0306">
        <w:rPr>
          <w:rFonts w:cs="Arial"/>
          <w:sz w:val="20"/>
          <w:szCs w:val="20"/>
          <w:lang w:val="de-CH"/>
        </w:rPr>
        <w:t xml:space="preserve">zen </w:t>
      </w:r>
      <w:r w:rsidRPr="007D0306">
        <w:rPr>
          <w:rFonts w:cs="Arial"/>
          <w:sz w:val="20"/>
          <w:szCs w:val="20"/>
          <w:lang w:val="de-CH"/>
        </w:rPr>
        <w:t xml:space="preserve">und reflexivem Handeln in </w:t>
      </w:r>
      <w:r w:rsidR="00AF4B26" w:rsidRPr="007D0306">
        <w:rPr>
          <w:rFonts w:cs="Arial"/>
          <w:sz w:val="20"/>
          <w:szCs w:val="20"/>
          <w:lang w:val="de-CH"/>
        </w:rPr>
        <w:t xml:space="preserve">und nach der Unterrichtssequenz </w:t>
      </w:r>
      <w:r w:rsidRPr="007D0306">
        <w:rPr>
          <w:rFonts w:cs="Arial"/>
          <w:sz w:val="20"/>
          <w:szCs w:val="20"/>
          <w:lang w:val="de-CH"/>
        </w:rPr>
        <w:t>(</w:t>
      </w:r>
      <w:r w:rsidR="00B7391F" w:rsidRPr="007D0306">
        <w:rPr>
          <w:rFonts w:cs="Arial"/>
          <w:sz w:val="20"/>
          <w:szCs w:val="20"/>
          <w:lang w:val="de-CH"/>
        </w:rPr>
        <w:t>Planungs- und</w:t>
      </w:r>
      <w:r w:rsidRPr="007D0306">
        <w:rPr>
          <w:rFonts w:cs="Arial"/>
          <w:sz w:val="20"/>
          <w:szCs w:val="20"/>
          <w:lang w:val="de-CH"/>
        </w:rPr>
        <w:t xml:space="preserve"> Reflexionsebene – Handeln aus Distanz). Auf der Prozessebene findet ein Interaktionshandeln (Handeln unter Druck</w:t>
      </w:r>
      <w:r w:rsidR="00816432" w:rsidRPr="007D0306">
        <w:rPr>
          <w:rFonts w:cs="Arial"/>
          <w:sz w:val="20"/>
          <w:szCs w:val="20"/>
          <w:lang w:val="de-CH"/>
        </w:rPr>
        <w:t>)</w:t>
      </w:r>
      <w:r w:rsidRPr="007D0306">
        <w:rPr>
          <w:rFonts w:cs="Arial"/>
          <w:sz w:val="20"/>
          <w:szCs w:val="20"/>
          <w:lang w:val="de-CH"/>
        </w:rPr>
        <w:t xml:space="preserve"> statt.</w:t>
      </w:r>
    </w:p>
    <w:p w:rsidR="00F14EA6" w:rsidRPr="007D0306" w:rsidRDefault="00F14EA6" w:rsidP="0012765E">
      <w:pPr>
        <w:autoSpaceDE w:val="0"/>
        <w:autoSpaceDN w:val="0"/>
        <w:adjustRightInd w:val="0"/>
        <w:spacing w:line="280" w:lineRule="atLeast"/>
        <w:rPr>
          <w:rFonts w:cs="Arial"/>
          <w:sz w:val="20"/>
          <w:szCs w:val="20"/>
          <w:lang w:val="de-CH"/>
        </w:rPr>
      </w:pPr>
      <w:r w:rsidRPr="007D0306">
        <w:rPr>
          <w:rFonts w:cs="Arial"/>
          <w:sz w:val="20"/>
          <w:szCs w:val="20"/>
          <w:lang w:val="de-CH"/>
        </w:rPr>
        <w:t>Professionelles Handeln entsteht nicht durch das blosse Vermitteln von Handlungswissen. Die Umsetzung des Wissens in eigenes professionelles Handeln muss durch verschiedene Begleitmassnahmen ermöglicht werden. Veränderung</w:t>
      </w:r>
      <w:r w:rsidR="00816432" w:rsidRPr="007D0306">
        <w:rPr>
          <w:rFonts w:cs="Arial"/>
          <w:sz w:val="20"/>
          <w:szCs w:val="20"/>
          <w:lang w:val="de-CH"/>
        </w:rPr>
        <w:t>en</w:t>
      </w:r>
      <w:r w:rsidRPr="007D0306">
        <w:rPr>
          <w:rFonts w:cs="Arial"/>
          <w:sz w:val="20"/>
          <w:szCs w:val="20"/>
          <w:lang w:val="de-CH"/>
        </w:rPr>
        <w:t xml:space="preserve"> subjektiver Theorien kurzer und mittlerer Reichweite müssen in den Präsenzveranstaltungen sowie in den Begleitgefäs</w:t>
      </w:r>
      <w:r w:rsidR="00561312" w:rsidRPr="007D0306">
        <w:rPr>
          <w:rFonts w:cs="Arial"/>
          <w:sz w:val="20"/>
          <w:szCs w:val="20"/>
          <w:lang w:val="de-CH"/>
        </w:rPr>
        <w:t xml:space="preserve">sen ermöglicht und unterstützt </w:t>
      </w:r>
      <w:r w:rsidRPr="007D0306">
        <w:rPr>
          <w:rFonts w:cs="Arial"/>
          <w:sz w:val="20"/>
          <w:szCs w:val="20"/>
          <w:lang w:val="de-CH"/>
        </w:rPr>
        <w:t>werden</w:t>
      </w:r>
      <w:r w:rsidR="00ED7A0E" w:rsidRPr="007D0306">
        <w:rPr>
          <w:rFonts w:cs="Arial"/>
          <w:sz w:val="20"/>
          <w:szCs w:val="20"/>
          <w:lang w:val="de-CH"/>
        </w:rPr>
        <w:t xml:space="preserve"> (vgl</w:t>
      </w:r>
      <w:r w:rsidR="00167996" w:rsidRPr="007D0306">
        <w:rPr>
          <w:rFonts w:cs="Arial"/>
          <w:sz w:val="20"/>
          <w:szCs w:val="20"/>
          <w:lang w:val="de-CH"/>
        </w:rPr>
        <w:t>. Euler &amp; Hahn, 2004; Wahl, 2005</w:t>
      </w:r>
      <w:r w:rsidR="00ED7A0E" w:rsidRPr="007D0306">
        <w:rPr>
          <w:rFonts w:cs="Arial"/>
          <w:sz w:val="20"/>
          <w:szCs w:val="20"/>
          <w:lang w:val="de-CH"/>
        </w:rPr>
        <w:t>)</w:t>
      </w:r>
      <w:r w:rsidRPr="007D0306">
        <w:rPr>
          <w:rFonts w:cs="Arial"/>
          <w:sz w:val="20"/>
          <w:szCs w:val="20"/>
          <w:lang w:val="de-CH"/>
        </w:rPr>
        <w:t xml:space="preserve">. </w:t>
      </w:r>
    </w:p>
    <w:p w:rsidR="00F14EA6" w:rsidRPr="007D0306" w:rsidRDefault="00F14EA6" w:rsidP="0012765E">
      <w:pPr>
        <w:autoSpaceDE w:val="0"/>
        <w:autoSpaceDN w:val="0"/>
        <w:adjustRightInd w:val="0"/>
        <w:spacing w:line="280" w:lineRule="atLeast"/>
        <w:rPr>
          <w:rFonts w:cs="Arial"/>
          <w:b/>
          <w:bCs/>
          <w:sz w:val="20"/>
          <w:szCs w:val="20"/>
          <w:lang w:val="de-CH"/>
        </w:rPr>
      </w:pPr>
    </w:p>
    <w:p w:rsidR="00F14EA6" w:rsidRPr="007D0306" w:rsidRDefault="00F14EA6" w:rsidP="006D37DD">
      <w:pPr>
        <w:pStyle w:val="berschrift2"/>
        <w:numPr>
          <w:ilvl w:val="1"/>
          <w:numId w:val="6"/>
        </w:numPr>
        <w:rPr>
          <w:rFonts w:ascii="Calibri" w:hAnsi="Calibri" w:cs="Arial"/>
          <w:color w:val="auto"/>
          <w:sz w:val="24"/>
          <w:szCs w:val="24"/>
          <w:lang w:val="de-CH"/>
        </w:rPr>
      </w:pPr>
      <w:bookmarkStart w:id="16" w:name="_Toc244236460"/>
      <w:bookmarkStart w:id="17" w:name="_Toc255227385"/>
      <w:bookmarkStart w:id="18" w:name="_Toc391387862"/>
      <w:r w:rsidRPr="007D0306">
        <w:rPr>
          <w:rFonts w:ascii="Calibri" w:hAnsi="Calibri" w:cs="Arial"/>
          <w:color w:val="auto"/>
          <w:sz w:val="24"/>
          <w:szCs w:val="24"/>
          <w:lang w:val="de-CH"/>
        </w:rPr>
        <w:t>Lernen ist ein aktiver selbstgesteuerter Prozess</w:t>
      </w:r>
      <w:bookmarkEnd w:id="16"/>
      <w:bookmarkEnd w:id="17"/>
      <w:bookmarkEnd w:id="18"/>
    </w:p>
    <w:p w:rsidR="00284195" w:rsidRDefault="00F14EA6"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Lernen ist auf die aktive Auseinandersetzung mit den Lerninhalten angewiesen. Die</w:t>
      </w:r>
      <w:r w:rsidR="00816432" w:rsidRPr="007D0306">
        <w:rPr>
          <w:rFonts w:cs="Arial"/>
          <w:bCs/>
          <w:sz w:val="20"/>
          <w:szCs w:val="20"/>
          <w:lang w:val="de-CH"/>
        </w:rPr>
        <w:t>se</w:t>
      </w:r>
      <w:r w:rsidRPr="007D0306">
        <w:rPr>
          <w:rFonts w:cs="Arial"/>
          <w:bCs/>
          <w:sz w:val="20"/>
          <w:szCs w:val="20"/>
          <w:lang w:val="de-CH"/>
        </w:rPr>
        <w:t xml:space="preserve"> verhindert die Entst</w:t>
      </w:r>
      <w:r w:rsidRPr="007D0306">
        <w:rPr>
          <w:rFonts w:cs="Arial"/>
          <w:bCs/>
          <w:sz w:val="20"/>
          <w:szCs w:val="20"/>
          <w:lang w:val="de-CH"/>
        </w:rPr>
        <w:t>e</w:t>
      </w:r>
      <w:r w:rsidRPr="007D0306">
        <w:rPr>
          <w:rFonts w:cs="Arial"/>
          <w:bCs/>
          <w:sz w:val="20"/>
          <w:szCs w:val="20"/>
          <w:lang w:val="de-CH"/>
        </w:rPr>
        <w:t>hung von trägem Wissen. Die Lernenden müssen die Gelegenheit haben, sich mit den Lerngegenständen ha</w:t>
      </w:r>
      <w:r w:rsidRPr="007D0306">
        <w:rPr>
          <w:rFonts w:cs="Arial"/>
          <w:bCs/>
          <w:sz w:val="20"/>
          <w:szCs w:val="20"/>
          <w:lang w:val="de-CH"/>
        </w:rPr>
        <w:t>n</w:t>
      </w:r>
      <w:r w:rsidRPr="007D0306">
        <w:rPr>
          <w:rFonts w:cs="Arial"/>
          <w:bCs/>
          <w:sz w:val="20"/>
          <w:szCs w:val="20"/>
          <w:lang w:val="de-CH"/>
        </w:rPr>
        <w:t>delnd auseinanderzusetzen und dieses Handeln reflektieren zu können. Von den Lernenden wird Interesse und Offenheit</w:t>
      </w:r>
      <w:r w:rsidR="00561312" w:rsidRPr="007D0306">
        <w:rPr>
          <w:rFonts w:cs="Arial"/>
          <w:bCs/>
          <w:sz w:val="20"/>
          <w:szCs w:val="20"/>
          <w:lang w:val="de-CH"/>
        </w:rPr>
        <w:t xml:space="preserve"> </w:t>
      </w:r>
      <w:r w:rsidRPr="007D0306">
        <w:rPr>
          <w:rFonts w:cs="Arial"/>
          <w:bCs/>
          <w:sz w:val="20"/>
          <w:szCs w:val="20"/>
          <w:lang w:val="de-CH"/>
        </w:rPr>
        <w:t>verlangt, sich auf die Lernangebote einzulassen, sich fragend mit Theorien auseinanderzusetzen, handelnd neue Erfahrungen zu machen und zu reflektieren. Lehrende ermöglichen durch die Lernumgebung</w:t>
      </w:r>
      <w:r w:rsidRPr="007D0306">
        <w:rPr>
          <w:rFonts w:cs="Arial"/>
          <w:bCs/>
          <w:sz w:val="20"/>
          <w:szCs w:val="20"/>
          <w:lang w:val="de-CH"/>
        </w:rPr>
        <w:t>s</w:t>
      </w:r>
      <w:r w:rsidRPr="007D0306">
        <w:rPr>
          <w:rFonts w:cs="Arial"/>
          <w:bCs/>
          <w:sz w:val="20"/>
          <w:szCs w:val="20"/>
          <w:lang w:val="de-CH"/>
        </w:rPr>
        <w:t>gestaltung den Lernenden einen aktiven und selbstgesteuerten Umgang mit den Lerngegenständen. Den Le</w:t>
      </w:r>
      <w:r w:rsidRPr="007D0306">
        <w:rPr>
          <w:rFonts w:cs="Arial"/>
          <w:bCs/>
          <w:sz w:val="20"/>
          <w:szCs w:val="20"/>
          <w:lang w:val="de-CH"/>
        </w:rPr>
        <w:t>h</w:t>
      </w:r>
      <w:r w:rsidRPr="007D0306">
        <w:rPr>
          <w:rFonts w:cs="Arial"/>
          <w:bCs/>
          <w:sz w:val="20"/>
          <w:szCs w:val="20"/>
          <w:lang w:val="de-CH"/>
        </w:rPr>
        <w:t>renden kommt die Aufgabe zu, so</w:t>
      </w:r>
      <w:r w:rsidR="00D6410F" w:rsidRPr="007D0306">
        <w:rPr>
          <w:rFonts w:cs="Arial"/>
          <w:bCs/>
          <w:sz w:val="20"/>
          <w:szCs w:val="20"/>
          <w:lang w:val="de-CH"/>
        </w:rPr>
        <w:t xml:space="preserve"> </w:t>
      </w:r>
      <w:r w:rsidRPr="007D0306">
        <w:rPr>
          <w:rFonts w:cs="Arial"/>
          <w:bCs/>
          <w:sz w:val="20"/>
          <w:szCs w:val="20"/>
          <w:lang w:val="de-CH"/>
        </w:rPr>
        <w:t>viel Selbststeuerung wie möglich zu provozieren und so</w:t>
      </w:r>
      <w:r w:rsidR="00D6410F" w:rsidRPr="007D0306">
        <w:rPr>
          <w:rFonts w:cs="Arial"/>
          <w:bCs/>
          <w:sz w:val="20"/>
          <w:szCs w:val="20"/>
          <w:lang w:val="de-CH"/>
        </w:rPr>
        <w:t xml:space="preserve"> </w:t>
      </w:r>
      <w:r w:rsidRPr="007D0306">
        <w:rPr>
          <w:rFonts w:cs="Arial"/>
          <w:bCs/>
          <w:sz w:val="20"/>
          <w:szCs w:val="20"/>
          <w:lang w:val="de-CH"/>
        </w:rPr>
        <w:t>viel Fremdsteuerung wie nötig anzubieten</w:t>
      </w:r>
      <w:r w:rsidR="00ED7A0E" w:rsidRPr="007D0306">
        <w:rPr>
          <w:rFonts w:cs="Arial"/>
          <w:bCs/>
          <w:sz w:val="20"/>
          <w:szCs w:val="20"/>
          <w:lang w:val="de-CH"/>
        </w:rPr>
        <w:t xml:space="preserve"> (</w:t>
      </w:r>
      <w:r w:rsidR="00073589" w:rsidRPr="007D0306">
        <w:rPr>
          <w:rFonts w:cs="Arial"/>
          <w:bCs/>
          <w:sz w:val="20"/>
          <w:szCs w:val="20"/>
          <w:lang w:val="de-CH"/>
        </w:rPr>
        <w:t>Beck, E., Guld</w:t>
      </w:r>
      <w:r w:rsidR="00033246" w:rsidRPr="007D0306">
        <w:rPr>
          <w:rFonts w:cs="Arial"/>
          <w:bCs/>
          <w:sz w:val="20"/>
          <w:szCs w:val="20"/>
          <w:lang w:val="de-CH"/>
        </w:rPr>
        <w:t xml:space="preserve">imann, T. &amp; </w:t>
      </w:r>
      <w:proofErr w:type="spellStart"/>
      <w:r w:rsidR="00073589" w:rsidRPr="007D0306">
        <w:rPr>
          <w:rFonts w:cs="Arial"/>
          <w:bCs/>
          <w:sz w:val="20"/>
          <w:szCs w:val="20"/>
          <w:lang w:val="de-CH"/>
        </w:rPr>
        <w:t>Zutavern</w:t>
      </w:r>
      <w:proofErr w:type="spellEnd"/>
      <w:r w:rsidR="00073589" w:rsidRPr="007D0306">
        <w:rPr>
          <w:rFonts w:cs="Arial"/>
          <w:bCs/>
          <w:sz w:val="20"/>
          <w:szCs w:val="20"/>
          <w:lang w:val="de-CH"/>
        </w:rPr>
        <w:t>, M.</w:t>
      </w:r>
      <w:r w:rsidR="00033246" w:rsidRPr="007D0306">
        <w:rPr>
          <w:rFonts w:cs="Arial"/>
          <w:bCs/>
          <w:sz w:val="20"/>
          <w:szCs w:val="20"/>
          <w:lang w:val="de-CH"/>
        </w:rPr>
        <w:t>, 1995</w:t>
      </w:r>
      <w:r w:rsidR="00073589" w:rsidRPr="007D0306">
        <w:rPr>
          <w:rFonts w:cs="Arial"/>
          <w:bCs/>
          <w:sz w:val="20"/>
          <w:szCs w:val="20"/>
          <w:lang w:val="de-CH"/>
        </w:rPr>
        <w:t xml:space="preserve">; </w:t>
      </w:r>
      <w:r w:rsidR="00033246" w:rsidRPr="007D0306">
        <w:rPr>
          <w:rFonts w:cs="Arial"/>
          <w:bCs/>
          <w:sz w:val="20"/>
          <w:szCs w:val="20"/>
          <w:lang w:val="de-CH"/>
        </w:rPr>
        <w:t xml:space="preserve">Beck, E., Guldimann, T. &amp; </w:t>
      </w:r>
      <w:proofErr w:type="spellStart"/>
      <w:r w:rsidR="00033246" w:rsidRPr="007D0306">
        <w:rPr>
          <w:rFonts w:cs="Arial"/>
          <w:bCs/>
          <w:sz w:val="20"/>
          <w:szCs w:val="20"/>
          <w:lang w:val="de-CH"/>
        </w:rPr>
        <w:t>Zutavern</w:t>
      </w:r>
      <w:proofErr w:type="spellEnd"/>
      <w:r w:rsidR="00033246" w:rsidRPr="007D0306">
        <w:rPr>
          <w:rFonts w:cs="Arial"/>
          <w:bCs/>
          <w:sz w:val="20"/>
          <w:szCs w:val="20"/>
          <w:lang w:val="de-CH"/>
        </w:rPr>
        <w:t xml:space="preserve">, M., 1997, S. 163 – 177; Beck, E., Baer, M., Guldimann, T. et al, 2008; Beck. E., Brühwiler, C. &amp; Müller, P., 2007; </w:t>
      </w:r>
      <w:r w:rsidR="00ED7A0E" w:rsidRPr="007D0306">
        <w:rPr>
          <w:rFonts w:cs="Arial"/>
          <w:bCs/>
          <w:sz w:val="20"/>
          <w:szCs w:val="20"/>
          <w:lang w:val="de-CH"/>
        </w:rPr>
        <w:t xml:space="preserve">Dubs, 1995, S. 263 - 284; Euler &amp; Hahn, 2004, S. 110 – 114; </w:t>
      </w:r>
      <w:proofErr w:type="spellStart"/>
      <w:r w:rsidR="00ED7A0E" w:rsidRPr="007D0306">
        <w:rPr>
          <w:rFonts w:cs="Arial"/>
          <w:bCs/>
          <w:sz w:val="20"/>
          <w:szCs w:val="20"/>
          <w:lang w:val="de-CH"/>
        </w:rPr>
        <w:t>Nüesch</w:t>
      </w:r>
      <w:proofErr w:type="spellEnd"/>
      <w:r w:rsidR="00ED7A0E" w:rsidRPr="007D0306">
        <w:rPr>
          <w:rFonts w:cs="Arial"/>
          <w:bCs/>
          <w:sz w:val="20"/>
          <w:szCs w:val="20"/>
          <w:lang w:val="de-CH"/>
        </w:rPr>
        <w:t>, Zeder &amp; Metzger, 2003; Reinmann-</w:t>
      </w:r>
      <w:proofErr w:type="spellStart"/>
      <w:r w:rsidR="00ED7A0E" w:rsidRPr="007D0306">
        <w:rPr>
          <w:rFonts w:cs="Arial"/>
          <w:bCs/>
          <w:sz w:val="20"/>
          <w:szCs w:val="20"/>
          <w:lang w:val="de-CH"/>
        </w:rPr>
        <w:t>Rothmeier</w:t>
      </w:r>
      <w:proofErr w:type="spellEnd"/>
      <w:r w:rsidR="00ED7A0E" w:rsidRPr="007D0306">
        <w:rPr>
          <w:rFonts w:cs="Arial"/>
          <w:bCs/>
          <w:sz w:val="20"/>
          <w:szCs w:val="20"/>
          <w:lang w:val="de-CH"/>
        </w:rPr>
        <w:t xml:space="preserve"> &amp; Mandl 1999)</w:t>
      </w:r>
      <w:r w:rsidRPr="007D0306">
        <w:rPr>
          <w:rFonts w:cs="Arial"/>
          <w:bCs/>
          <w:sz w:val="20"/>
          <w:szCs w:val="20"/>
          <w:lang w:val="de-CH"/>
        </w:rPr>
        <w:t xml:space="preserve">. </w:t>
      </w:r>
    </w:p>
    <w:p w:rsidR="00F14EA6" w:rsidRPr="007D0306" w:rsidRDefault="00F14EA6"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Dieses Kontinuum zwischen Selbst- und Fremdsteuerung verstehen wir als adaptiven dynamischen Prozess. Das heisst</w:t>
      </w:r>
      <w:r w:rsidR="00816432" w:rsidRPr="007D0306">
        <w:rPr>
          <w:rFonts w:cs="Arial"/>
          <w:bCs/>
          <w:sz w:val="20"/>
          <w:szCs w:val="20"/>
          <w:lang w:val="de-CH"/>
        </w:rPr>
        <w:t>,</w:t>
      </w:r>
      <w:r w:rsidRPr="007D0306">
        <w:rPr>
          <w:rFonts w:cs="Arial"/>
          <w:bCs/>
          <w:sz w:val="20"/>
          <w:szCs w:val="20"/>
          <w:lang w:val="de-CH"/>
        </w:rPr>
        <w:t xml:space="preserve"> es liegt in der Professionalität </w:t>
      </w:r>
      <w:r w:rsidR="00AA0B64" w:rsidRPr="007D0306">
        <w:rPr>
          <w:rFonts w:cs="Arial"/>
          <w:bCs/>
          <w:sz w:val="20"/>
          <w:szCs w:val="20"/>
          <w:lang w:val="de-CH"/>
        </w:rPr>
        <w:t>einer Lehrperson</w:t>
      </w:r>
      <w:r w:rsidRPr="007D0306">
        <w:rPr>
          <w:rFonts w:cs="Arial"/>
          <w:bCs/>
          <w:sz w:val="20"/>
          <w:szCs w:val="20"/>
          <w:lang w:val="de-CH"/>
        </w:rPr>
        <w:t xml:space="preserve">, </w:t>
      </w:r>
      <w:r w:rsidR="00816432" w:rsidRPr="007D0306">
        <w:rPr>
          <w:rFonts w:cs="Arial"/>
          <w:bCs/>
          <w:sz w:val="20"/>
          <w:szCs w:val="20"/>
          <w:lang w:val="de-CH"/>
        </w:rPr>
        <w:t xml:space="preserve">die </w:t>
      </w:r>
      <w:r w:rsidRPr="007D0306">
        <w:rPr>
          <w:rFonts w:cs="Arial"/>
          <w:bCs/>
          <w:sz w:val="20"/>
          <w:szCs w:val="20"/>
          <w:lang w:val="de-CH"/>
        </w:rPr>
        <w:t xml:space="preserve">ideale </w:t>
      </w:r>
      <w:r w:rsidR="00816432" w:rsidRPr="007D0306">
        <w:rPr>
          <w:rFonts w:cs="Arial"/>
          <w:bCs/>
          <w:sz w:val="20"/>
          <w:szCs w:val="20"/>
          <w:lang w:val="de-CH"/>
        </w:rPr>
        <w:t xml:space="preserve">Ausgewogenheit zwischen Selbst- und Fremdsteuerung  zu arrangieren und immer wieder neu zu finden. </w:t>
      </w:r>
    </w:p>
    <w:p w:rsidR="00F14EA6" w:rsidRPr="007D0306" w:rsidRDefault="00F14EA6" w:rsidP="0012765E">
      <w:pPr>
        <w:autoSpaceDE w:val="0"/>
        <w:autoSpaceDN w:val="0"/>
        <w:adjustRightInd w:val="0"/>
        <w:spacing w:line="280" w:lineRule="atLeast"/>
        <w:rPr>
          <w:rFonts w:cs="Arial"/>
          <w:bCs/>
          <w:sz w:val="20"/>
          <w:szCs w:val="20"/>
          <w:lang w:val="de-CH"/>
        </w:rPr>
      </w:pPr>
    </w:p>
    <w:p w:rsidR="00F14EA6" w:rsidRPr="007D0306" w:rsidRDefault="00F14EA6" w:rsidP="006D37DD">
      <w:pPr>
        <w:pStyle w:val="berschrift2"/>
        <w:numPr>
          <w:ilvl w:val="1"/>
          <w:numId w:val="6"/>
        </w:numPr>
        <w:rPr>
          <w:rFonts w:ascii="Calibri" w:hAnsi="Calibri" w:cs="Arial"/>
          <w:color w:val="auto"/>
          <w:sz w:val="24"/>
          <w:szCs w:val="24"/>
          <w:lang w:val="de-CH"/>
        </w:rPr>
      </w:pPr>
      <w:bookmarkStart w:id="19" w:name="_Toc244236461"/>
      <w:bookmarkStart w:id="20" w:name="_Toc255227386"/>
      <w:bookmarkStart w:id="21" w:name="_Toc391387863"/>
      <w:r w:rsidRPr="007D0306">
        <w:rPr>
          <w:rFonts w:ascii="Calibri" w:hAnsi="Calibri" w:cs="Arial"/>
          <w:color w:val="auto"/>
          <w:sz w:val="24"/>
          <w:szCs w:val="24"/>
          <w:lang w:val="de-CH"/>
        </w:rPr>
        <w:t>Lernen ist ein konstruktiver Prozess</w:t>
      </w:r>
      <w:bookmarkEnd w:id="19"/>
      <w:bookmarkEnd w:id="20"/>
      <w:bookmarkEnd w:id="21"/>
    </w:p>
    <w:p w:rsidR="00F14EA6" w:rsidRDefault="00F14EA6"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 xml:space="preserve">Lernende werden als erkennende </w:t>
      </w:r>
      <w:r w:rsidR="00D30935" w:rsidRPr="007D0306">
        <w:rPr>
          <w:rFonts w:cs="Arial"/>
          <w:bCs/>
          <w:sz w:val="20"/>
          <w:szCs w:val="20"/>
          <w:lang w:val="de-CH"/>
        </w:rPr>
        <w:t xml:space="preserve">Wesen </w:t>
      </w:r>
      <w:r w:rsidRPr="007D0306">
        <w:rPr>
          <w:rFonts w:cs="Arial"/>
          <w:bCs/>
          <w:sz w:val="20"/>
          <w:szCs w:val="20"/>
          <w:lang w:val="de-CH"/>
        </w:rPr>
        <w:t>verstanden. Lernen selbst ist ein kontinuierlicher Erkenntnisprozess. Die Lernumgebung wird so gestaltet, dass die Lernenden Phänomenen fragend begegnen und sich ihre eigenen Antworten konstruieren können. Lernen aus konstruktivistischer Sicht verstehen wir als individuellen Aufbau von Wissensstrukturen, die ihrerseits wieder mit verschiedenen Situationen und sozialen Zusammenhängen in Verbindung treten.</w:t>
      </w:r>
    </w:p>
    <w:p w:rsidR="00501449" w:rsidRDefault="00501449" w:rsidP="0012765E">
      <w:pPr>
        <w:autoSpaceDE w:val="0"/>
        <w:autoSpaceDN w:val="0"/>
        <w:adjustRightInd w:val="0"/>
        <w:spacing w:line="280" w:lineRule="atLeast"/>
        <w:rPr>
          <w:rFonts w:cs="Arial"/>
          <w:bCs/>
          <w:sz w:val="20"/>
          <w:szCs w:val="20"/>
          <w:lang w:val="de-CH"/>
        </w:rPr>
      </w:pPr>
    </w:p>
    <w:p w:rsidR="00BC61D2" w:rsidRDefault="00BC61D2" w:rsidP="0012765E">
      <w:pPr>
        <w:autoSpaceDE w:val="0"/>
        <w:autoSpaceDN w:val="0"/>
        <w:adjustRightInd w:val="0"/>
        <w:spacing w:line="280" w:lineRule="atLeast"/>
        <w:rPr>
          <w:rFonts w:cs="Arial"/>
          <w:bCs/>
          <w:sz w:val="20"/>
          <w:szCs w:val="20"/>
          <w:lang w:val="de-CH"/>
        </w:rPr>
      </w:pPr>
    </w:p>
    <w:p w:rsidR="00BC61D2" w:rsidRPr="007D0306" w:rsidRDefault="00BC61D2" w:rsidP="0012765E">
      <w:pPr>
        <w:autoSpaceDE w:val="0"/>
        <w:autoSpaceDN w:val="0"/>
        <w:adjustRightInd w:val="0"/>
        <w:spacing w:line="280" w:lineRule="atLeast"/>
        <w:rPr>
          <w:rFonts w:cs="Arial"/>
          <w:bCs/>
          <w:sz w:val="20"/>
          <w:szCs w:val="20"/>
          <w:lang w:val="de-CH"/>
        </w:rPr>
      </w:pPr>
    </w:p>
    <w:p w:rsidR="00F14EA6" w:rsidRPr="007D0306" w:rsidRDefault="00F14EA6" w:rsidP="006D37DD">
      <w:pPr>
        <w:pStyle w:val="berschrift2"/>
        <w:numPr>
          <w:ilvl w:val="1"/>
          <w:numId w:val="6"/>
        </w:numPr>
        <w:rPr>
          <w:rFonts w:ascii="Calibri" w:hAnsi="Calibri" w:cs="Arial"/>
          <w:color w:val="auto"/>
          <w:sz w:val="24"/>
          <w:szCs w:val="24"/>
          <w:lang w:val="de-CH"/>
        </w:rPr>
      </w:pPr>
      <w:bookmarkStart w:id="22" w:name="_Toc244236462"/>
      <w:bookmarkStart w:id="23" w:name="_Toc255227387"/>
      <w:bookmarkStart w:id="24" w:name="_Toc391387864"/>
      <w:r w:rsidRPr="007D0306">
        <w:rPr>
          <w:rFonts w:ascii="Calibri" w:hAnsi="Calibri" w:cs="Arial"/>
          <w:color w:val="auto"/>
          <w:sz w:val="24"/>
          <w:szCs w:val="24"/>
          <w:lang w:val="de-CH"/>
        </w:rPr>
        <w:t>Lernen ist ein kumulativer Prozess</w:t>
      </w:r>
      <w:bookmarkEnd w:id="22"/>
      <w:bookmarkEnd w:id="23"/>
      <w:bookmarkEnd w:id="24"/>
    </w:p>
    <w:p w:rsidR="00F14EA6" w:rsidRPr="007D0306" w:rsidRDefault="00F14EA6"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Lernen ist ein Anknüpfen an Vorwissen und Erfahrungen. In einer Lerngruppe bestehen diesbezüglich unwe</w:t>
      </w:r>
      <w:r w:rsidRPr="007D0306">
        <w:rPr>
          <w:rFonts w:cs="Arial"/>
          <w:bCs/>
          <w:sz w:val="20"/>
          <w:szCs w:val="20"/>
          <w:lang w:val="de-CH"/>
        </w:rPr>
        <w:t>i</w:t>
      </w:r>
      <w:r w:rsidRPr="007D0306">
        <w:rPr>
          <w:rFonts w:cs="Arial"/>
          <w:bCs/>
          <w:sz w:val="20"/>
          <w:szCs w:val="20"/>
          <w:lang w:val="de-CH"/>
        </w:rPr>
        <w:t>gerlich unterschiedliche Voraussetzungen. Die Lehrenden nehmen auf diese Unterschiede Rücksicht und e</w:t>
      </w:r>
      <w:r w:rsidRPr="007D0306">
        <w:rPr>
          <w:rFonts w:cs="Arial"/>
          <w:bCs/>
          <w:sz w:val="20"/>
          <w:szCs w:val="20"/>
          <w:lang w:val="de-CH"/>
        </w:rPr>
        <w:t>r</w:t>
      </w:r>
      <w:r w:rsidRPr="007D0306">
        <w:rPr>
          <w:rFonts w:cs="Arial"/>
          <w:bCs/>
          <w:sz w:val="20"/>
          <w:szCs w:val="20"/>
          <w:lang w:val="de-CH"/>
        </w:rPr>
        <w:t xml:space="preserve">möglichen den Austausch der Erfahrungen </w:t>
      </w:r>
      <w:r w:rsidR="00D6410F" w:rsidRPr="007D0306">
        <w:rPr>
          <w:rFonts w:cs="Arial"/>
          <w:bCs/>
          <w:sz w:val="20"/>
          <w:szCs w:val="20"/>
          <w:lang w:val="de-CH"/>
        </w:rPr>
        <w:t>sowie</w:t>
      </w:r>
      <w:r w:rsidRPr="007D0306">
        <w:rPr>
          <w:rFonts w:cs="Arial"/>
          <w:bCs/>
          <w:sz w:val="20"/>
          <w:szCs w:val="20"/>
          <w:lang w:val="de-CH"/>
        </w:rPr>
        <w:t xml:space="preserve"> das Anknüpfen an Vorwissen.</w:t>
      </w:r>
    </w:p>
    <w:p w:rsidR="00F14EA6" w:rsidRPr="007D0306" w:rsidRDefault="00F14EA6" w:rsidP="0012765E">
      <w:pPr>
        <w:autoSpaceDE w:val="0"/>
        <w:autoSpaceDN w:val="0"/>
        <w:adjustRightInd w:val="0"/>
        <w:spacing w:line="280" w:lineRule="atLeast"/>
        <w:rPr>
          <w:rFonts w:cs="Arial"/>
          <w:bCs/>
          <w:sz w:val="20"/>
          <w:szCs w:val="20"/>
          <w:lang w:val="de-CH"/>
        </w:rPr>
      </w:pPr>
    </w:p>
    <w:p w:rsidR="00F14EA6" w:rsidRPr="007D0306" w:rsidRDefault="00F14EA6" w:rsidP="006D37DD">
      <w:pPr>
        <w:pStyle w:val="berschrift2"/>
        <w:numPr>
          <w:ilvl w:val="1"/>
          <w:numId w:val="6"/>
        </w:numPr>
        <w:rPr>
          <w:rFonts w:ascii="Calibri" w:hAnsi="Calibri" w:cs="Arial"/>
          <w:color w:val="auto"/>
          <w:sz w:val="24"/>
          <w:szCs w:val="24"/>
          <w:lang w:val="de-CH"/>
        </w:rPr>
      </w:pPr>
      <w:bookmarkStart w:id="25" w:name="_Toc244236463"/>
      <w:bookmarkStart w:id="26" w:name="_Toc255227388"/>
      <w:bookmarkStart w:id="27" w:name="_Toc391387865"/>
      <w:r w:rsidRPr="007D0306">
        <w:rPr>
          <w:rFonts w:ascii="Calibri" w:hAnsi="Calibri" w:cs="Arial"/>
          <w:color w:val="auto"/>
          <w:sz w:val="24"/>
          <w:szCs w:val="24"/>
          <w:lang w:val="de-CH"/>
        </w:rPr>
        <w:t>Lernen ist ein zielorientierter Prozess</w:t>
      </w:r>
      <w:bookmarkEnd w:id="25"/>
      <w:bookmarkEnd w:id="26"/>
      <w:bookmarkEnd w:id="27"/>
    </w:p>
    <w:p w:rsidR="00F14EA6" w:rsidRPr="007D0306" w:rsidRDefault="00F14EA6"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Ausbildungen haben die Aufgabe</w:t>
      </w:r>
      <w:r w:rsidR="00DC00CB" w:rsidRPr="007D0306">
        <w:rPr>
          <w:rFonts w:cs="Arial"/>
          <w:bCs/>
          <w:sz w:val="20"/>
          <w:szCs w:val="20"/>
          <w:lang w:val="de-CH"/>
        </w:rPr>
        <w:t>,</w:t>
      </w:r>
      <w:r w:rsidRPr="007D0306">
        <w:rPr>
          <w:rFonts w:cs="Arial"/>
          <w:bCs/>
          <w:sz w:val="20"/>
          <w:szCs w:val="20"/>
          <w:lang w:val="de-CH"/>
        </w:rPr>
        <w:t xml:space="preserve"> bestimmte Lernziele und Standards zu erreichen. Es ist die Aufgabe einer </w:t>
      </w:r>
      <w:r w:rsidR="00140EF4" w:rsidRPr="007D0306">
        <w:rPr>
          <w:rFonts w:cs="Arial"/>
          <w:bCs/>
          <w:sz w:val="20"/>
          <w:szCs w:val="20"/>
          <w:lang w:val="de-CH"/>
        </w:rPr>
        <w:t>Studiengang</w:t>
      </w:r>
      <w:r w:rsidRPr="007D0306">
        <w:rPr>
          <w:rFonts w:cs="Arial"/>
          <w:bCs/>
          <w:sz w:val="20"/>
          <w:szCs w:val="20"/>
          <w:lang w:val="de-CH"/>
        </w:rPr>
        <w:t>sleitung, diese Ziele transparent zu kommunizieren und den Lernenden die Möglichkeit zu geben, sich an diesen Zielen zu messen. Ziele sind dazu da, Handlungen zu planen, durchzuführen und sie anschlie</w:t>
      </w:r>
      <w:r w:rsidRPr="007D0306">
        <w:rPr>
          <w:rFonts w:cs="Arial"/>
          <w:bCs/>
          <w:sz w:val="20"/>
          <w:szCs w:val="20"/>
          <w:lang w:val="de-CH"/>
        </w:rPr>
        <w:t>s</w:t>
      </w:r>
      <w:r w:rsidRPr="007D0306">
        <w:rPr>
          <w:rFonts w:cs="Arial"/>
          <w:bCs/>
          <w:sz w:val="20"/>
          <w:szCs w:val="20"/>
          <w:lang w:val="de-CH"/>
        </w:rPr>
        <w:t>send zu überprüfen. Offene Lernumgebungen ermöglichen den Lernenden unter Berücksichtigung der genere</w:t>
      </w:r>
      <w:r w:rsidRPr="007D0306">
        <w:rPr>
          <w:rFonts w:cs="Arial"/>
          <w:bCs/>
          <w:sz w:val="20"/>
          <w:szCs w:val="20"/>
          <w:lang w:val="de-CH"/>
        </w:rPr>
        <w:t>l</w:t>
      </w:r>
      <w:r w:rsidRPr="007D0306">
        <w:rPr>
          <w:rFonts w:cs="Arial"/>
          <w:bCs/>
          <w:sz w:val="20"/>
          <w:szCs w:val="20"/>
          <w:lang w:val="de-CH"/>
        </w:rPr>
        <w:t>len Zielsetzungen auch individuelle Lernziele zu verfolgen.</w:t>
      </w:r>
    </w:p>
    <w:p w:rsidR="00F14EA6" w:rsidRPr="007D0306" w:rsidRDefault="00F14EA6" w:rsidP="0012765E">
      <w:pPr>
        <w:autoSpaceDE w:val="0"/>
        <w:autoSpaceDN w:val="0"/>
        <w:adjustRightInd w:val="0"/>
        <w:spacing w:line="280" w:lineRule="atLeast"/>
        <w:rPr>
          <w:rFonts w:cs="Arial"/>
          <w:bCs/>
          <w:sz w:val="20"/>
          <w:szCs w:val="20"/>
          <w:lang w:val="de-CH"/>
        </w:rPr>
      </w:pPr>
    </w:p>
    <w:p w:rsidR="00F14EA6" w:rsidRPr="007D0306" w:rsidRDefault="00F14EA6" w:rsidP="006D37DD">
      <w:pPr>
        <w:pStyle w:val="berschrift2"/>
        <w:numPr>
          <w:ilvl w:val="1"/>
          <w:numId w:val="6"/>
        </w:numPr>
        <w:rPr>
          <w:rFonts w:ascii="Calibri" w:hAnsi="Calibri" w:cs="Arial"/>
          <w:color w:val="auto"/>
          <w:sz w:val="24"/>
          <w:szCs w:val="24"/>
          <w:lang w:val="de-CH"/>
        </w:rPr>
      </w:pPr>
      <w:bookmarkStart w:id="28" w:name="_Toc244236464"/>
      <w:bookmarkStart w:id="29" w:name="_Toc255227389"/>
      <w:bookmarkStart w:id="30" w:name="_Toc391387866"/>
      <w:r w:rsidRPr="007D0306">
        <w:rPr>
          <w:rFonts w:ascii="Calibri" w:hAnsi="Calibri" w:cs="Arial"/>
          <w:color w:val="auto"/>
          <w:sz w:val="24"/>
          <w:szCs w:val="24"/>
          <w:lang w:val="de-CH"/>
        </w:rPr>
        <w:t>Lernen ist ein sozialer Prozess</w:t>
      </w:r>
      <w:bookmarkEnd w:id="28"/>
      <w:bookmarkEnd w:id="29"/>
      <w:bookmarkEnd w:id="30"/>
    </w:p>
    <w:p w:rsidR="00F14EA6" w:rsidRPr="007D0306" w:rsidRDefault="00F14EA6"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Auch wenn die Konstruktion der Wirklichkeit ein individueller Prozess ist, geschieht das Lernen in der Interakt</w:t>
      </w:r>
      <w:r w:rsidRPr="007D0306">
        <w:rPr>
          <w:rFonts w:cs="Arial"/>
          <w:bCs/>
          <w:sz w:val="20"/>
          <w:szCs w:val="20"/>
          <w:lang w:val="de-CH"/>
        </w:rPr>
        <w:t>i</w:t>
      </w:r>
      <w:r w:rsidRPr="007D0306">
        <w:rPr>
          <w:rFonts w:cs="Arial"/>
          <w:bCs/>
          <w:sz w:val="20"/>
          <w:szCs w:val="20"/>
          <w:lang w:val="de-CH"/>
        </w:rPr>
        <w:t>on zwischen Lernenden und Lehrenden. Die Gruppe wird als Lernfeld zur Erweiterung der personalen und soz</w:t>
      </w:r>
      <w:r w:rsidRPr="007D0306">
        <w:rPr>
          <w:rFonts w:cs="Arial"/>
          <w:bCs/>
          <w:sz w:val="20"/>
          <w:szCs w:val="20"/>
          <w:lang w:val="de-CH"/>
        </w:rPr>
        <w:t>i</w:t>
      </w:r>
      <w:r w:rsidRPr="007D0306">
        <w:rPr>
          <w:rFonts w:cs="Arial"/>
          <w:bCs/>
          <w:sz w:val="20"/>
          <w:szCs w:val="20"/>
          <w:lang w:val="de-CH"/>
        </w:rPr>
        <w:t>alen Kompetenzen genutzt. Im Sinne exemplarischen Lernens unterstützt die Gestaltung der Lernumgebung den</w:t>
      </w:r>
      <w:r w:rsidR="00561312" w:rsidRPr="007D0306">
        <w:rPr>
          <w:rFonts w:cs="Arial"/>
          <w:bCs/>
          <w:sz w:val="20"/>
          <w:szCs w:val="20"/>
          <w:lang w:val="de-CH"/>
        </w:rPr>
        <w:t xml:space="preserve"> </w:t>
      </w:r>
      <w:r w:rsidRPr="007D0306">
        <w:rPr>
          <w:rFonts w:cs="Arial"/>
          <w:bCs/>
          <w:sz w:val="20"/>
          <w:szCs w:val="20"/>
          <w:lang w:val="de-CH"/>
        </w:rPr>
        <w:t xml:space="preserve">sozialen Austausch und ermöglicht das Aufnehmen und Reflektieren von </w:t>
      </w:r>
      <w:r w:rsidR="008063B9" w:rsidRPr="007D0306">
        <w:rPr>
          <w:rFonts w:cs="Arial"/>
          <w:bCs/>
          <w:sz w:val="20"/>
          <w:szCs w:val="20"/>
          <w:lang w:val="de-CH"/>
        </w:rPr>
        <w:t xml:space="preserve">Themen </w:t>
      </w:r>
      <w:r w:rsidRPr="007D0306">
        <w:rPr>
          <w:rFonts w:cs="Arial"/>
          <w:bCs/>
          <w:sz w:val="20"/>
          <w:szCs w:val="20"/>
          <w:lang w:val="de-CH"/>
        </w:rPr>
        <w:t>aus der Lerngruppe.</w:t>
      </w:r>
    </w:p>
    <w:p w:rsidR="00F14EA6" w:rsidRPr="007D0306" w:rsidRDefault="00F14EA6" w:rsidP="0012765E">
      <w:pPr>
        <w:autoSpaceDE w:val="0"/>
        <w:autoSpaceDN w:val="0"/>
        <w:adjustRightInd w:val="0"/>
        <w:spacing w:line="280" w:lineRule="atLeast"/>
        <w:rPr>
          <w:rFonts w:cs="Arial"/>
          <w:bCs/>
          <w:sz w:val="20"/>
          <w:szCs w:val="20"/>
          <w:lang w:val="de-CH"/>
        </w:rPr>
      </w:pPr>
    </w:p>
    <w:p w:rsidR="00F14EA6" w:rsidRPr="007D0306" w:rsidRDefault="00F14EA6" w:rsidP="006D37DD">
      <w:pPr>
        <w:pStyle w:val="berschrift2"/>
        <w:numPr>
          <w:ilvl w:val="1"/>
          <w:numId w:val="6"/>
        </w:numPr>
        <w:rPr>
          <w:rFonts w:ascii="Calibri" w:hAnsi="Calibri" w:cs="Arial"/>
          <w:color w:val="auto"/>
          <w:sz w:val="24"/>
          <w:szCs w:val="24"/>
          <w:lang w:val="de-CH"/>
        </w:rPr>
      </w:pPr>
      <w:bookmarkStart w:id="31" w:name="_Toc244236465"/>
      <w:bookmarkStart w:id="32" w:name="_Toc255227390"/>
      <w:bookmarkStart w:id="33" w:name="_Toc391387867"/>
      <w:r w:rsidRPr="007D0306">
        <w:rPr>
          <w:rFonts w:ascii="Calibri" w:hAnsi="Calibri" w:cs="Arial"/>
          <w:color w:val="auto"/>
          <w:sz w:val="24"/>
          <w:szCs w:val="24"/>
          <w:lang w:val="de-CH"/>
        </w:rPr>
        <w:t>Lernen ist ein situativer Prozess</w:t>
      </w:r>
      <w:bookmarkEnd w:id="31"/>
      <w:bookmarkEnd w:id="32"/>
      <w:bookmarkEnd w:id="33"/>
    </w:p>
    <w:p w:rsidR="00F14EA6" w:rsidRPr="007D0306" w:rsidRDefault="00F14EA6"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Kompetenzen sollten wenn möglich in Situationen erworben werden, die der zukünftigen Praxis situativ en</w:t>
      </w:r>
      <w:r w:rsidRPr="007D0306">
        <w:rPr>
          <w:rFonts w:cs="Arial"/>
          <w:bCs/>
          <w:sz w:val="20"/>
          <w:szCs w:val="20"/>
          <w:lang w:val="de-CH"/>
        </w:rPr>
        <w:t>t</w:t>
      </w:r>
      <w:r w:rsidRPr="007D0306">
        <w:rPr>
          <w:rFonts w:cs="Arial"/>
          <w:bCs/>
          <w:sz w:val="20"/>
          <w:szCs w:val="20"/>
          <w:lang w:val="de-CH"/>
        </w:rPr>
        <w:t xml:space="preserve">sprechen. In </w:t>
      </w:r>
      <w:r w:rsidR="008063B9" w:rsidRPr="007D0306">
        <w:rPr>
          <w:rFonts w:cs="Arial"/>
          <w:bCs/>
          <w:sz w:val="20"/>
          <w:szCs w:val="20"/>
          <w:lang w:val="de-CH"/>
        </w:rPr>
        <w:t xml:space="preserve">den </w:t>
      </w:r>
      <w:r w:rsidRPr="007D0306">
        <w:rPr>
          <w:rFonts w:cs="Arial"/>
          <w:bCs/>
          <w:sz w:val="20"/>
          <w:szCs w:val="20"/>
          <w:lang w:val="de-CH"/>
        </w:rPr>
        <w:t xml:space="preserve">Präsenzveranstaltungen wird das Prinzip des Doppeldeckers (siehe </w:t>
      </w:r>
      <w:r w:rsidR="008063B9" w:rsidRPr="007D0306">
        <w:rPr>
          <w:rFonts w:cs="Arial"/>
          <w:bCs/>
          <w:sz w:val="20"/>
          <w:szCs w:val="20"/>
          <w:lang w:val="de-CH"/>
        </w:rPr>
        <w:t xml:space="preserve">Kapitel 4, </w:t>
      </w:r>
      <w:r w:rsidRPr="007D0306">
        <w:rPr>
          <w:rFonts w:cs="Arial"/>
          <w:bCs/>
          <w:sz w:val="20"/>
          <w:szCs w:val="20"/>
          <w:lang w:val="de-CH"/>
        </w:rPr>
        <w:t>didaktische Pri</w:t>
      </w:r>
      <w:r w:rsidRPr="007D0306">
        <w:rPr>
          <w:rFonts w:cs="Arial"/>
          <w:bCs/>
          <w:sz w:val="20"/>
          <w:szCs w:val="20"/>
          <w:lang w:val="de-CH"/>
        </w:rPr>
        <w:t>n</w:t>
      </w:r>
      <w:r w:rsidRPr="007D0306">
        <w:rPr>
          <w:rFonts w:cs="Arial"/>
          <w:bCs/>
          <w:sz w:val="20"/>
          <w:szCs w:val="20"/>
          <w:lang w:val="de-CH"/>
        </w:rPr>
        <w:t xml:space="preserve">zipien) angewandt. Wenn immer möglich werden Beispiele aus der Praxis </w:t>
      </w:r>
      <w:r w:rsidR="00B65E05" w:rsidRPr="007D0306">
        <w:rPr>
          <w:rFonts w:cs="Arial"/>
          <w:bCs/>
          <w:sz w:val="20"/>
          <w:szCs w:val="20"/>
          <w:lang w:val="de-CH"/>
        </w:rPr>
        <w:t>sowie der Lebenswelt der Jugendl</w:t>
      </w:r>
      <w:r w:rsidR="00B65E05" w:rsidRPr="007D0306">
        <w:rPr>
          <w:rFonts w:cs="Arial"/>
          <w:bCs/>
          <w:sz w:val="20"/>
          <w:szCs w:val="20"/>
          <w:lang w:val="de-CH"/>
        </w:rPr>
        <w:t>i</w:t>
      </w:r>
      <w:r w:rsidR="00B65E05" w:rsidRPr="007D0306">
        <w:rPr>
          <w:rFonts w:cs="Arial"/>
          <w:bCs/>
          <w:sz w:val="20"/>
          <w:szCs w:val="20"/>
          <w:lang w:val="de-CH"/>
        </w:rPr>
        <w:t xml:space="preserve">chen </w:t>
      </w:r>
      <w:r w:rsidRPr="007D0306">
        <w:rPr>
          <w:rFonts w:cs="Arial"/>
          <w:bCs/>
          <w:sz w:val="20"/>
          <w:szCs w:val="20"/>
          <w:lang w:val="de-CH"/>
        </w:rPr>
        <w:t xml:space="preserve">als Lerngegenstände verwendet. Anwendungen erfolgen wenn immer möglich in der eigenen </w:t>
      </w:r>
      <w:r w:rsidR="005E2582" w:rsidRPr="007D0306">
        <w:rPr>
          <w:rFonts w:cs="Arial"/>
          <w:bCs/>
          <w:sz w:val="20"/>
          <w:szCs w:val="20"/>
          <w:lang w:val="de-CH"/>
        </w:rPr>
        <w:t>Unte</w:t>
      </w:r>
      <w:r w:rsidR="005E2582" w:rsidRPr="007D0306">
        <w:rPr>
          <w:rFonts w:cs="Arial"/>
          <w:bCs/>
          <w:sz w:val="20"/>
          <w:szCs w:val="20"/>
          <w:lang w:val="de-CH"/>
        </w:rPr>
        <w:t>r</w:t>
      </w:r>
      <w:r w:rsidR="005E2582" w:rsidRPr="007D0306">
        <w:rPr>
          <w:rFonts w:cs="Arial"/>
          <w:bCs/>
          <w:sz w:val="20"/>
          <w:szCs w:val="20"/>
          <w:lang w:val="de-CH"/>
        </w:rPr>
        <w:t>richtspraxis</w:t>
      </w:r>
      <w:r w:rsidRPr="007D0306">
        <w:rPr>
          <w:rFonts w:cs="Arial"/>
          <w:bCs/>
          <w:sz w:val="20"/>
          <w:szCs w:val="20"/>
          <w:lang w:val="de-CH"/>
        </w:rPr>
        <w:t>.</w:t>
      </w:r>
    </w:p>
    <w:p w:rsidR="00F14EA6" w:rsidRPr="007D0306" w:rsidRDefault="00F14EA6" w:rsidP="0012765E">
      <w:pPr>
        <w:autoSpaceDE w:val="0"/>
        <w:autoSpaceDN w:val="0"/>
        <w:adjustRightInd w:val="0"/>
        <w:spacing w:line="280" w:lineRule="atLeast"/>
        <w:rPr>
          <w:rFonts w:cs="Arial"/>
          <w:bCs/>
          <w:sz w:val="20"/>
          <w:szCs w:val="20"/>
          <w:lang w:val="de-CH"/>
        </w:rPr>
      </w:pPr>
    </w:p>
    <w:p w:rsidR="00F14EA6" w:rsidRPr="007D0306" w:rsidRDefault="00F14EA6" w:rsidP="006D37DD">
      <w:pPr>
        <w:pStyle w:val="berschrift2"/>
        <w:numPr>
          <w:ilvl w:val="1"/>
          <w:numId w:val="6"/>
        </w:numPr>
        <w:rPr>
          <w:rFonts w:ascii="Calibri" w:hAnsi="Calibri" w:cs="Arial"/>
          <w:color w:val="auto"/>
          <w:sz w:val="24"/>
          <w:szCs w:val="24"/>
          <w:lang w:val="de-CH"/>
        </w:rPr>
      </w:pPr>
      <w:bookmarkStart w:id="34" w:name="_Toc244236466"/>
      <w:bookmarkStart w:id="35" w:name="_Toc255227391"/>
      <w:bookmarkStart w:id="36" w:name="_Toc391387868"/>
      <w:r w:rsidRPr="007D0306">
        <w:rPr>
          <w:rFonts w:ascii="Calibri" w:hAnsi="Calibri" w:cs="Arial"/>
          <w:color w:val="auto"/>
          <w:sz w:val="24"/>
          <w:szCs w:val="24"/>
          <w:lang w:val="de-CH"/>
        </w:rPr>
        <w:t>Lernen ist die Transformation von Wissen in kompetentes Handeln</w:t>
      </w:r>
      <w:bookmarkEnd w:id="34"/>
      <w:bookmarkEnd w:id="35"/>
      <w:bookmarkEnd w:id="36"/>
    </w:p>
    <w:p w:rsidR="00F14EA6" w:rsidRPr="007D0306" w:rsidRDefault="00F14EA6" w:rsidP="0012765E">
      <w:pPr>
        <w:spacing w:line="280" w:lineRule="atLeast"/>
        <w:rPr>
          <w:rFonts w:cs="Arial"/>
          <w:sz w:val="20"/>
          <w:szCs w:val="20"/>
          <w:lang w:val="de-CH"/>
        </w:rPr>
      </w:pPr>
      <w:r w:rsidRPr="007D0306">
        <w:rPr>
          <w:rFonts w:cs="Arial"/>
          <w:bCs/>
          <w:sz w:val="20"/>
          <w:szCs w:val="20"/>
          <w:lang w:val="de-CH"/>
        </w:rPr>
        <w:t xml:space="preserve">Professionelle Handlungskompetenz bei </w:t>
      </w:r>
      <w:r w:rsidR="005E2582" w:rsidRPr="007D0306">
        <w:rPr>
          <w:rFonts w:cs="Arial"/>
          <w:bCs/>
          <w:sz w:val="20"/>
          <w:szCs w:val="20"/>
          <w:lang w:val="de-CH"/>
        </w:rPr>
        <w:t xml:space="preserve">Lehrpersonen des allgemeinbildenden Unterrichts </w:t>
      </w:r>
      <w:r w:rsidRPr="007D0306">
        <w:rPr>
          <w:rFonts w:cs="Arial"/>
          <w:bCs/>
          <w:sz w:val="20"/>
          <w:szCs w:val="20"/>
          <w:lang w:val="de-CH"/>
        </w:rPr>
        <w:t xml:space="preserve">erreichen wir durch die Gestaltung von handlungswirksamen Lernumgebungen (siehe </w:t>
      </w:r>
      <w:r w:rsidR="008063B9" w:rsidRPr="007D0306">
        <w:rPr>
          <w:rFonts w:cs="Arial"/>
          <w:bCs/>
          <w:sz w:val="20"/>
          <w:szCs w:val="20"/>
          <w:lang w:val="de-CH"/>
        </w:rPr>
        <w:t xml:space="preserve">Kapitel 4, </w:t>
      </w:r>
      <w:r w:rsidRPr="007D0306">
        <w:rPr>
          <w:rFonts w:cs="Arial"/>
          <w:bCs/>
          <w:sz w:val="20"/>
          <w:szCs w:val="20"/>
          <w:lang w:val="de-CH"/>
        </w:rPr>
        <w:t xml:space="preserve">didaktische Prinzipien). Aufbau und Veränderung von Handlungskompetenz </w:t>
      </w:r>
      <w:r w:rsidR="00DC00CB" w:rsidRPr="007D0306">
        <w:rPr>
          <w:rFonts w:cs="Arial"/>
          <w:bCs/>
          <w:sz w:val="20"/>
          <w:szCs w:val="20"/>
          <w:lang w:val="de-CH"/>
        </w:rPr>
        <w:t>geschehen</w:t>
      </w:r>
      <w:r w:rsidRPr="007D0306">
        <w:rPr>
          <w:rFonts w:cs="Arial"/>
          <w:bCs/>
          <w:sz w:val="20"/>
          <w:szCs w:val="20"/>
          <w:lang w:val="de-CH"/>
        </w:rPr>
        <w:t xml:space="preserve"> über die Stufen </w:t>
      </w:r>
      <w:r w:rsidRPr="007D0306">
        <w:rPr>
          <w:rFonts w:cs="Arial"/>
          <w:sz w:val="20"/>
          <w:szCs w:val="20"/>
          <w:lang w:val="de-CH"/>
        </w:rPr>
        <w:t>„Bearbeitbar</w:t>
      </w:r>
      <w:r w:rsidR="003C6C8A">
        <w:rPr>
          <w:rFonts w:cs="Arial"/>
          <w:sz w:val="20"/>
          <w:szCs w:val="20"/>
          <w:lang w:val="de-CH"/>
        </w:rPr>
        <w:t xml:space="preserve"> </w:t>
      </w:r>
      <w:r w:rsidRPr="007D0306">
        <w:rPr>
          <w:rFonts w:cs="Arial"/>
          <w:sz w:val="20"/>
          <w:szCs w:val="20"/>
          <w:lang w:val="de-CH"/>
        </w:rPr>
        <w:t>machen – Veränderung han</w:t>
      </w:r>
      <w:r w:rsidRPr="007D0306">
        <w:rPr>
          <w:rFonts w:cs="Arial"/>
          <w:sz w:val="20"/>
          <w:szCs w:val="20"/>
          <w:lang w:val="de-CH"/>
        </w:rPr>
        <w:t>d</w:t>
      </w:r>
      <w:r w:rsidRPr="007D0306">
        <w:rPr>
          <w:rFonts w:cs="Arial"/>
          <w:sz w:val="20"/>
          <w:szCs w:val="20"/>
          <w:lang w:val="de-CH"/>
        </w:rPr>
        <w:t xml:space="preserve">lungssteuernder Strukturen durch Entwicklung neuer Problemlösungen </w:t>
      </w:r>
      <w:r w:rsidR="005E2582" w:rsidRPr="007D0306">
        <w:rPr>
          <w:rFonts w:cs="Arial"/>
          <w:sz w:val="20"/>
          <w:szCs w:val="20"/>
          <w:lang w:val="de-CH"/>
        </w:rPr>
        <w:t>–</w:t>
      </w:r>
      <w:r w:rsidRPr="007D0306">
        <w:rPr>
          <w:rFonts w:cs="Arial"/>
          <w:sz w:val="20"/>
          <w:szCs w:val="20"/>
          <w:lang w:val="de-CH"/>
        </w:rPr>
        <w:t xml:space="preserve"> </w:t>
      </w:r>
      <w:r w:rsidR="001448A5" w:rsidRPr="007D0306">
        <w:rPr>
          <w:rFonts w:cs="Arial"/>
          <w:bCs/>
          <w:sz w:val="20"/>
          <w:szCs w:val="20"/>
          <w:lang w:val="de-CH"/>
        </w:rPr>
        <w:t xml:space="preserve">Wahrnehmung von Veränderungen - </w:t>
      </w:r>
      <w:r w:rsidR="00E86539" w:rsidRPr="007D0306">
        <w:rPr>
          <w:rFonts w:cs="Arial"/>
          <w:sz w:val="20"/>
          <w:szCs w:val="20"/>
          <w:lang w:val="de-CH"/>
        </w:rPr>
        <w:t>n</w:t>
      </w:r>
      <w:r w:rsidRPr="007D0306">
        <w:rPr>
          <w:rFonts w:cs="Arial"/>
          <w:sz w:val="20"/>
          <w:szCs w:val="20"/>
          <w:lang w:val="de-CH"/>
        </w:rPr>
        <w:t>eues Handeln in Gang bringen“.</w:t>
      </w:r>
    </w:p>
    <w:p w:rsidR="00F14EA6" w:rsidRPr="007D0306" w:rsidRDefault="00F14EA6" w:rsidP="0012765E">
      <w:pPr>
        <w:autoSpaceDE w:val="0"/>
        <w:autoSpaceDN w:val="0"/>
        <w:adjustRightInd w:val="0"/>
        <w:spacing w:line="280" w:lineRule="atLeast"/>
        <w:rPr>
          <w:rFonts w:cs="Arial"/>
          <w:bCs/>
          <w:sz w:val="20"/>
          <w:szCs w:val="20"/>
          <w:lang w:val="de-CH"/>
        </w:rPr>
      </w:pPr>
    </w:p>
    <w:p w:rsidR="00F14EA6" w:rsidRPr="00AC61E3" w:rsidRDefault="00A94009" w:rsidP="006D37DD">
      <w:pPr>
        <w:pStyle w:val="berschrift1"/>
        <w:numPr>
          <w:ilvl w:val="0"/>
          <w:numId w:val="6"/>
        </w:numPr>
        <w:rPr>
          <w:rFonts w:ascii="Calibri" w:hAnsi="Calibri" w:cs="Arial"/>
          <w:color w:val="auto"/>
          <w:lang w:val="de-CH"/>
        </w:rPr>
      </w:pPr>
      <w:r w:rsidRPr="007D0306">
        <w:rPr>
          <w:rFonts w:ascii="Calibri" w:hAnsi="Calibri"/>
          <w:lang w:val="de-CH"/>
        </w:rPr>
        <w:br w:type="page"/>
      </w:r>
      <w:bookmarkStart w:id="37" w:name="_Toc244236467"/>
      <w:bookmarkStart w:id="38" w:name="_Toc255227392"/>
      <w:bookmarkStart w:id="39" w:name="_Toc391387869"/>
      <w:r w:rsidR="00DC00CB" w:rsidRPr="00AC61E3">
        <w:rPr>
          <w:rFonts w:ascii="Calibri" w:hAnsi="Calibri" w:cs="Arial"/>
          <w:color w:val="auto"/>
          <w:lang w:val="de-CH"/>
        </w:rPr>
        <w:lastRenderedPageBreak/>
        <w:t>Didaktische Prinzipien</w:t>
      </w:r>
      <w:bookmarkEnd w:id="37"/>
      <w:bookmarkEnd w:id="38"/>
      <w:bookmarkEnd w:id="39"/>
    </w:p>
    <w:p w:rsidR="00F14EA6" w:rsidRPr="007D0306" w:rsidRDefault="00F14EA6" w:rsidP="006D37DD">
      <w:pPr>
        <w:pStyle w:val="berschrift2"/>
        <w:numPr>
          <w:ilvl w:val="1"/>
          <w:numId w:val="6"/>
        </w:numPr>
        <w:rPr>
          <w:rFonts w:ascii="Calibri" w:hAnsi="Calibri" w:cs="Arial"/>
          <w:color w:val="auto"/>
          <w:sz w:val="24"/>
          <w:szCs w:val="24"/>
          <w:lang w:val="de-CH"/>
        </w:rPr>
      </w:pPr>
      <w:bookmarkStart w:id="40" w:name="_Toc244236468"/>
      <w:bookmarkStart w:id="41" w:name="_Toc255227393"/>
      <w:bookmarkStart w:id="42" w:name="_Toc391387870"/>
      <w:r w:rsidRPr="007D0306">
        <w:rPr>
          <w:rFonts w:ascii="Calibri" w:hAnsi="Calibri" w:cs="Arial"/>
          <w:color w:val="auto"/>
          <w:sz w:val="24"/>
          <w:szCs w:val="24"/>
          <w:lang w:val="de-CH"/>
        </w:rPr>
        <w:t>Ent</w:t>
      </w:r>
      <w:r w:rsidR="00DC00CB" w:rsidRPr="007D0306">
        <w:rPr>
          <w:rFonts w:ascii="Calibri" w:hAnsi="Calibri" w:cs="Arial"/>
          <w:color w:val="auto"/>
          <w:sz w:val="24"/>
          <w:szCs w:val="24"/>
          <w:lang w:val="de-CH"/>
        </w:rPr>
        <w:t>wicklung von Handlungskompetenz</w:t>
      </w:r>
      <w:bookmarkEnd w:id="40"/>
      <w:bookmarkEnd w:id="41"/>
      <w:bookmarkEnd w:id="42"/>
    </w:p>
    <w:p w:rsidR="00F14EA6" w:rsidRPr="007D0306" w:rsidRDefault="00F14EA6"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Die Umsetzung von Handlungswissen in persönliches professionelles Handeln im Ausbildungsalltag verstehen wir in folgenden Schritten</w:t>
      </w:r>
      <w:r w:rsidR="00E86539" w:rsidRPr="007D0306">
        <w:rPr>
          <w:rFonts w:cs="Arial"/>
          <w:bCs/>
          <w:sz w:val="20"/>
          <w:szCs w:val="20"/>
          <w:lang w:val="de-CH"/>
        </w:rPr>
        <w:t xml:space="preserve"> (Abbildung </w:t>
      </w:r>
      <w:r w:rsidR="00EE6F35" w:rsidRPr="007D0306">
        <w:rPr>
          <w:rFonts w:cs="Arial"/>
          <w:bCs/>
          <w:sz w:val="20"/>
          <w:szCs w:val="20"/>
          <w:lang w:val="de-CH"/>
        </w:rPr>
        <w:t>1</w:t>
      </w:r>
      <w:r w:rsidR="00E86539" w:rsidRPr="007D0306">
        <w:rPr>
          <w:rFonts w:cs="Arial"/>
          <w:bCs/>
          <w:sz w:val="20"/>
          <w:szCs w:val="20"/>
          <w:lang w:val="de-CH"/>
        </w:rPr>
        <w:t>)</w:t>
      </w:r>
      <w:r w:rsidRPr="007D0306">
        <w:rPr>
          <w:rFonts w:cs="Arial"/>
          <w:bCs/>
          <w:sz w:val="20"/>
          <w:szCs w:val="20"/>
          <w:lang w:val="de-CH"/>
        </w:rPr>
        <w:t>:</w:t>
      </w:r>
    </w:p>
    <w:p w:rsidR="00F14EA6" w:rsidRPr="007D0306" w:rsidRDefault="00F14EA6" w:rsidP="006D37DD">
      <w:pPr>
        <w:numPr>
          <w:ilvl w:val="0"/>
          <w:numId w:val="2"/>
        </w:numPr>
        <w:autoSpaceDE w:val="0"/>
        <w:autoSpaceDN w:val="0"/>
        <w:adjustRightInd w:val="0"/>
        <w:spacing w:line="280" w:lineRule="atLeast"/>
        <w:rPr>
          <w:rFonts w:cs="Arial"/>
          <w:bCs/>
          <w:sz w:val="20"/>
          <w:szCs w:val="20"/>
        </w:rPr>
      </w:pPr>
      <w:proofErr w:type="spellStart"/>
      <w:r w:rsidRPr="007D0306">
        <w:rPr>
          <w:rFonts w:cs="Arial"/>
          <w:bCs/>
          <w:sz w:val="20"/>
          <w:szCs w:val="20"/>
        </w:rPr>
        <w:t>Bearbeitbar</w:t>
      </w:r>
      <w:proofErr w:type="spellEnd"/>
      <w:r w:rsidRPr="007D0306">
        <w:rPr>
          <w:rFonts w:cs="Arial"/>
          <w:bCs/>
          <w:sz w:val="20"/>
          <w:szCs w:val="20"/>
        </w:rPr>
        <w:t xml:space="preserve"> </w:t>
      </w:r>
      <w:proofErr w:type="spellStart"/>
      <w:r w:rsidRPr="007D0306">
        <w:rPr>
          <w:rFonts w:cs="Arial"/>
          <w:bCs/>
          <w:sz w:val="20"/>
          <w:szCs w:val="20"/>
        </w:rPr>
        <w:t>machen</w:t>
      </w:r>
      <w:proofErr w:type="spellEnd"/>
      <w:r w:rsidRPr="007D0306">
        <w:rPr>
          <w:rFonts w:cs="Arial"/>
          <w:bCs/>
          <w:sz w:val="20"/>
          <w:szCs w:val="20"/>
        </w:rPr>
        <w:t xml:space="preserve"> (unfreezing)</w:t>
      </w:r>
    </w:p>
    <w:p w:rsidR="00F14EA6" w:rsidRPr="007D0306" w:rsidRDefault="00F14EA6" w:rsidP="006D37DD">
      <w:pPr>
        <w:numPr>
          <w:ilvl w:val="0"/>
          <w:numId w:val="2"/>
        </w:numPr>
        <w:autoSpaceDE w:val="0"/>
        <w:autoSpaceDN w:val="0"/>
        <w:adjustRightInd w:val="0"/>
        <w:spacing w:line="280" w:lineRule="atLeast"/>
        <w:rPr>
          <w:rFonts w:cs="Arial"/>
          <w:bCs/>
          <w:sz w:val="20"/>
          <w:szCs w:val="20"/>
          <w:lang w:val="de-CH"/>
        </w:rPr>
      </w:pPr>
      <w:r w:rsidRPr="007D0306">
        <w:rPr>
          <w:rFonts w:cs="Arial"/>
          <w:bCs/>
          <w:sz w:val="20"/>
          <w:szCs w:val="20"/>
          <w:lang w:val="de-CH"/>
        </w:rPr>
        <w:t>Veränderung handlungssteuernder Strukturen durch Entwicklung neuer Problemlösungen (</w:t>
      </w:r>
      <w:proofErr w:type="spellStart"/>
      <w:r w:rsidRPr="007D0306">
        <w:rPr>
          <w:rFonts w:cs="Arial"/>
          <w:bCs/>
          <w:sz w:val="20"/>
          <w:szCs w:val="20"/>
          <w:lang w:val="de-CH"/>
        </w:rPr>
        <w:t>change</w:t>
      </w:r>
      <w:proofErr w:type="spellEnd"/>
      <w:r w:rsidRPr="007D0306">
        <w:rPr>
          <w:rFonts w:cs="Arial"/>
          <w:bCs/>
          <w:sz w:val="20"/>
          <w:szCs w:val="20"/>
          <w:lang w:val="de-CH"/>
        </w:rPr>
        <w:t>)</w:t>
      </w:r>
    </w:p>
    <w:p w:rsidR="00E86539" w:rsidRPr="007D0306" w:rsidRDefault="00E86539" w:rsidP="006D37DD">
      <w:pPr>
        <w:numPr>
          <w:ilvl w:val="0"/>
          <w:numId w:val="2"/>
        </w:numPr>
        <w:autoSpaceDE w:val="0"/>
        <w:autoSpaceDN w:val="0"/>
        <w:adjustRightInd w:val="0"/>
        <w:spacing w:line="280" w:lineRule="atLeast"/>
        <w:rPr>
          <w:rFonts w:cs="Arial"/>
          <w:bCs/>
          <w:sz w:val="20"/>
          <w:szCs w:val="20"/>
          <w:lang w:val="de-CH"/>
        </w:rPr>
      </w:pPr>
      <w:r w:rsidRPr="007D0306">
        <w:rPr>
          <w:rFonts w:cs="Arial"/>
          <w:bCs/>
          <w:sz w:val="20"/>
          <w:szCs w:val="20"/>
          <w:lang w:val="de-CH"/>
        </w:rPr>
        <w:t xml:space="preserve">Wahrnehmung von Veränderungen mit Hilfe von Tandem, </w:t>
      </w:r>
      <w:r w:rsidR="009945F1" w:rsidRPr="007D0306">
        <w:rPr>
          <w:rFonts w:cs="Arial"/>
          <w:bCs/>
          <w:sz w:val="20"/>
          <w:szCs w:val="20"/>
          <w:lang w:val="de-CH"/>
        </w:rPr>
        <w:t>Lerngruppe</w:t>
      </w:r>
      <w:r w:rsidRPr="007D0306">
        <w:rPr>
          <w:rFonts w:cs="Arial"/>
          <w:bCs/>
          <w:sz w:val="20"/>
          <w:szCs w:val="20"/>
          <w:lang w:val="de-CH"/>
        </w:rPr>
        <w:t xml:space="preserve"> und Supervision (wahrnehmen)</w:t>
      </w:r>
    </w:p>
    <w:p w:rsidR="00F14EA6" w:rsidRPr="007D0306" w:rsidRDefault="00F14EA6" w:rsidP="006D37DD">
      <w:pPr>
        <w:numPr>
          <w:ilvl w:val="0"/>
          <w:numId w:val="2"/>
        </w:numPr>
        <w:autoSpaceDE w:val="0"/>
        <w:autoSpaceDN w:val="0"/>
        <w:adjustRightInd w:val="0"/>
        <w:spacing w:line="280" w:lineRule="atLeast"/>
        <w:rPr>
          <w:rFonts w:cs="Arial"/>
          <w:bCs/>
          <w:sz w:val="20"/>
          <w:szCs w:val="20"/>
          <w:lang w:val="de-CH"/>
        </w:rPr>
      </w:pPr>
      <w:r w:rsidRPr="007D0306">
        <w:rPr>
          <w:rFonts w:cs="Arial"/>
          <w:bCs/>
          <w:sz w:val="20"/>
          <w:szCs w:val="20"/>
          <w:lang w:val="de-CH"/>
        </w:rPr>
        <w:t>Neues Handeln in Gang bringen (</w:t>
      </w:r>
      <w:proofErr w:type="spellStart"/>
      <w:r w:rsidRPr="007D0306">
        <w:rPr>
          <w:rFonts w:cs="Arial"/>
          <w:bCs/>
          <w:sz w:val="20"/>
          <w:szCs w:val="20"/>
          <w:lang w:val="de-CH"/>
        </w:rPr>
        <w:t>refreezing</w:t>
      </w:r>
      <w:proofErr w:type="spellEnd"/>
      <w:r w:rsidRPr="007D0306">
        <w:rPr>
          <w:rFonts w:cs="Arial"/>
          <w:bCs/>
          <w:sz w:val="20"/>
          <w:szCs w:val="20"/>
          <w:lang w:val="de-CH"/>
        </w:rPr>
        <w:t>)</w:t>
      </w:r>
    </w:p>
    <w:p w:rsidR="00F14EA6" w:rsidRPr="007D0306" w:rsidRDefault="00F14EA6" w:rsidP="0012765E">
      <w:pPr>
        <w:autoSpaceDE w:val="0"/>
        <w:autoSpaceDN w:val="0"/>
        <w:adjustRightInd w:val="0"/>
        <w:spacing w:line="280" w:lineRule="atLeast"/>
        <w:rPr>
          <w:rFonts w:cs="Arial"/>
          <w:bCs/>
          <w:sz w:val="20"/>
          <w:szCs w:val="20"/>
          <w:lang w:val="de-CH"/>
        </w:rPr>
      </w:pPr>
    </w:p>
    <w:p w:rsidR="00F14EA6" w:rsidRPr="007D0306" w:rsidRDefault="00F14EA6"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 xml:space="preserve">Dieser Veränderungsprozess orientiert sich im Wesentlichen </w:t>
      </w:r>
      <w:r w:rsidRPr="0093233F">
        <w:rPr>
          <w:rFonts w:cs="Arial"/>
          <w:bCs/>
          <w:sz w:val="20"/>
          <w:szCs w:val="20"/>
          <w:lang w:val="de-CH"/>
        </w:rPr>
        <w:t>an der vollständigen Handlung</w:t>
      </w:r>
      <w:r w:rsidR="00ED7A0E" w:rsidRPr="007D0306">
        <w:rPr>
          <w:rFonts w:cs="Arial"/>
          <w:bCs/>
          <w:sz w:val="20"/>
          <w:szCs w:val="20"/>
          <w:lang w:val="de-CH"/>
        </w:rPr>
        <w:t xml:space="preserve"> (</w:t>
      </w:r>
      <w:r w:rsidR="00CB44A8" w:rsidRPr="007D0306">
        <w:rPr>
          <w:rFonts w:cs="Arial"/>
          <w:bCs/>
          <w:sz w:val="20"/>
          <w:szCs w:val="20"/>
          <w:lang w:val="de-CH"/>
        </w:rPr>
        <w:t xml:space="preserve">vgl. </w:t>
      </w:r>
      <w:r w:rsidR="00ED7A0E" w:rsidRPr="007D0306">
        <w:rPr>
          <w:rFonts w:cs="Arial"/>
          <w:bCs/>
          <w:sz w:val="20"/>
          <w:szCs w:val="20"/>
          <w:lang w:val="de-CH"/>
        </w:rPr>
        <w:t>Euler &amp; Hahn, 2004, S. 343 – 395)</w:t>
      </w:r>
      <w:r w:rsidRPr="007D0306">
        <w:rPr>
          <w:rFonts w:cs="Arial"/>
          <w:bCs/>
          <w:sz w:val="20"/>
          <w:szCs w:val="20"/>
          <w:lang w:val="de-CH"/>
        </w:rPr>
        <w:t xml:space="preserve">. Zur Realisierung dieses Veränderungsprozesses wird </w:t>
      </w:r>
      <w:r w:rsidR="00ED7A0E" w:rsidRPr="007D0306">
        <w:rPr>
          <w:rFonts w:cs="Arial"/>
          <w:bCs/>
          <w:sz w:val="20"/>
          <w:szCs w:val="20"/>
          <w:lang w:val="de-CH"/>
        </w:rPr>
        <w:t xml:space="preserve">beispielsweise </w:t>
      </w:r>
      <w:r w:rsidR="00EE6F35" w:rsidRPr="007D0306">
        <w:rPr>
          <w:rFonts w:cs="Arial"/>
          <w:bCs/>
          <w:sz w:val="20"/>
          <w:szCs w:val="20"/>
          <w:lang w:val="de-CH"/>
        </w:rPr>
        <w:t>„</w:t>
      </w:r>
      <w:r w:rsidRPr="007D0306">
        <w:rPr>
          <w:rFonts w:cs="Arial"/>
          <w:bCs/>
          <w:sz w:val="20"/>
          <w:szCs w:val="20"/>
          <w:lang w:val="de-CH"/>
        </w:rPr>
        <w:t>das grosse Sandwich</w:t>
      </w:r>
      <w:r w:rsidR="00EE6F35" w:rsidRPr="007D0306">
        <w:rPr>
          <w:rFonts w:cs="Arial"/>
          <w:bCs/>
          <w:sz w:val="20"/>
          <w:szCs w:val="20"/>
          <w:lang w:val="de-CH"/>
        </w:rPr>
        <w:t>“</w:t>
      </w:r>
      <w:r w:rsidR="00EE6F35" w:rsidRPr="007D0306">
        <w:rPr>
          <w:rStyle w:val="Funotenzeichen"/>
          <w:bCs/>
          <w:sz w:val="20"/>
          <w:szCs w:val="20"/>
          <w:lang w:val="de-CH"/>
        </w:rPr>
        <w:footnoteReference w:id="1"/>
      </w:r>
      <w:r w:rsidRPr="007D0306">
        <w:rPr>
          <w:rFonts w:cs="Arial"/>
          <w:bCs/>
          <w:sz w:val="20"/>
          <w:szCs w:val="20"/>
          <w:lang w:val="de-CH"/>
        </w:rPr>
        <w:t xml:space="preserve"> </w:t>
      </w:r>
      <w:r w:rsidRPr="00FB4649">
        <w:rPr>
          <w:rFonts w:cs="Arial"/>
          <w:bCs/>
          <w:sz w:val="20"/>
          <w:szCs w:val="20"/>
          <w:lang w:val="de-CH"/>
        </w:rPr>
        <w:t>(</w:t>
      </w:r>
      <w:r w:rsidR="00CB44A8" w:rsidRPr="00FB4649">
        <w:rPr>
          <w:rFonts w:cs="Arial"/>
          <w:bCs/>
          <w:sz w:val="20"/>
          <w:szCs w:val="20"/>
          <w:lang w:val="de-CH"/>
        </w:rPr>
        <w:t xml:space="preserve">vgl. </w:t>
      </w:r>
      <w:r w:rsidRPr="00FB4649">
        <w:rPr>
          <w:rFonts w:cs="Arial"/>
          <w:bCs/>
          <w:sz w:val="20"/>
          <w:szCs w:val="20"/>
          <w:lang w:val="de-CH"/>
        </w:rPr>
        <w:t>Wahl, 200</w:t>
      </w:r>
      <w:r w:rsidR="00DE197A">
        <w:rPr>
          <w:rFonts w:cs="Arial"/>
          <w:bCs/>
          <w:sz w:val="20"/>
          <w:szCs w:val="20"/>
          <w:lang w:val="de-CH"/>
        </w:rPr>
        <w:t>1</w:t>
      </w:r>
      <w:r w:rsidRPr="00FB4649">
        <w:rPr>
          <w:rFonts w:cs="Arial"/>
          <w:bCs/>
          <w:sz w:val="20"/>
          <w:szCs w:val="20"/>
          <w:lang w:val="de-CH"/>
        </w:rPr>
        <w:t>) angewandt.</w:t>
      </w:r>
    </w:p>
    <w:p w:rsidR="0012765E" w:rsidRPr="007D0306" w:rsidRDefault="0012765E" w:rsidP="0012765E">
      <w:pPr>
        <w:autoSpaceDE w:val="0"/>
        <w:autoSpaceDN w:val="0"/>
        <w:adjustRightInd w:val="0"/>
        <w:spacing w:line="280" w:lineRule="atLeast"/>
        <w:rPr>
          <w:rFonts w:cs="Arial"/>
          <w:bCs/>
          <w:sz w:val="20"/>
          <w:szCs w:val="20"/>
          <w:lang w:val="de-CH"/>
        </w:rPr>
      </w:pPr>
    </w:p>
    <w:p w:rsidR="00DC00CB" w:rsidRPr="007D0306" w:rsidRDefault="0098320D" w:rsidP="0012765E">
      <w:pPr>
        <w:autoSpaceDE w:val="0"/>
        <w:autoSpaceDN w:val="0"/>
        <w:adjustRightInd w:val="0"/>
        <w:spacing w:line="280" w:lineRule="atLeast"/>
        <w:rPr>
          <w:rFonts w:cs="Arial"/>
          <w:bCs/>
          <w:sz w:val="20"/>
          <w:szCs w:val="20"/>
        </w:rPr>
      </w:pPr>
      <w:r>
        <w:rPr>
          <w:rFonts w:cs="Arial"/>
          <w:bCs/>
          <w:noProof/>
          <w:sz w:val="20"/>
          <w:szCs w:val="20"/>
          <w:lang w:val="de-CH" w:eastAsia="de-CH" w:bidi="ar-SA"/>
        </w:rPr>
        <w:drawing>
          <wp:inline distT="0" distB="0" distL="0" distR="0" wp14:anchorId="0A8CA310" wp14:editId="50585289">
            <wp:extent cx="5781675" cy="3409950"/>
            <wp:effectExtent l="0" t="0" r="9525" b="0"/>
            <wp:docPr id="1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1675" cy="3409950"/>
                    </a:xfrm>
                    <a:prstGeom prst="rect">
                      <a:avLst/>
                    </a:prstGeom>
                    <a:noFill/>
                  </pic:spPr>
                </pic:pic>
              </a:graphicData>
            </a:graphic>
          </wp:inline>
        </w:drawing>
      </w:r>
    </w:p>
    <w:p w:rsidR="00E46732" w:rsidRPr="007D0306" w:rsidRDefault="00E46732" w:rsidP="005B33CD">
      <w:pPr>
        <w:pStyle w:val="Beschriftung"/>
        <w:rPr>
          <w:rFonts w:cs="Arial"/>
          <w:bCs w:val="0"/>
          <w:color w:val="auto"/>
          <w:sz w:val="20"/>
          <w:lang w:val="de-CH"/>
        </w:rPr>
      </w:pPr>
      <w:bookmarkStart w:id="43" w:name="_Toc254267373"/>
      <w:r w:rsidRPr="007D0306">
        <w:rPr>
          <w:bCs w:val="0"/>
          <w:color w:val="auto"/>
          <w:sz w:val="20"/>
          <w:lang w:val="de-CH"/>
        </w:rPr>
        <w:t xml:space="preserve">Abbildung </w:t>
      </w:r>
      <w:r w:rsidRPr="007D0306">
        <w:rPr>
          <w:bCs w:val="0"/>
          <w:color w:val="auto"/>
          <w:sz w:val="20"/>
        </w:rPr>
        <w:fldChar w:fldCharType="begin"/>
      </w:r>
      <w:r w:rsidRPr="007D0306">
        <w:rPr>
          <w:bCs w:val="0"/>
          <w:color w:val="auto"/>
          <w:sz w:val="20"/>
          <w:lang w:val="de-CH"/>
        </w:rPr>
        <w:instrText xml:space="preserve"> SEQ Abbildung \* ARABIC </w:instrText>
      </w:r>
      <w:r w:rsidRPr="007D0306">
        <w:rPr>
          <w:bCs w:val="0"/>
          <w:color w:val="auto"/>
          <w:sz w:val="20"/>
        </w:rPr>
        <w:fldChar w:fldCharType="separate"/>
      </w:r>
      <w:r w:rsidR="00BC61D2">
        <w:rPr>
          <w:bCs w:val="0"/>
          <w:noProof/>
          <w:color w:val="auto"/>
          <w:sz w:val="20"/>
          <w:lang w:val="de-CH"/>
        </w:rPr>
        <w:t>1</w:t>
      </w:r>
      <w:r w:rsidRPr="007D0306">
        <w:rPr>
          <w:bCs w:val="0"/>
          <w:color w:val="auto"/>
          <w:sz w:val="20"/>
        </w:rPr>
        <w:fldChar w:fldCharType="end"/>
      </w:r>
      <w:r w:rsidRPr="007D0306">
        <w:rPr>
          <w:bCs w:val="0"/>
          <w:color w:val="auto"/>
          <w:sz w:val="20"/>
          <w:lang w:val="de-CH"/>
        </w:rPr>
        <w:t>: Entwicklung von Handlungskompetenz</w:t>
      </w:r>
      <w:bookmarkEnd w:id="43"/>
    </w:p>
    <w:p w:rsidR="00F14EA6" w:rsidRPr="007D0306" w:rsidRDefault="007F7E9D" w:rsidP="0012765E">
      <w:pPr>
        <w:autoSpaceDE w:val="0"/>
        <w:autoSpaceDN w:val="0"/>
        <w:adjustRightInd w:val="0"/>
        <w:spacing w:line="280" w:lineRule="atLeast"/>
        <w:rPr>
          <w:rFonts w:cs="Arial"/>
          <w:bCs/>
          <w:sz w:val="20"/>
          <w:szCs w:val="20"/>
          <w:lang w:val="de-CH"/>
        </w:rPr>
      </w:pPr>
      <w:r>
        <w:rPr>
          <w:rFonts w:cs="Arial"/>
          <w:bCs/>
          <w:sz w:val="20"/>
          <w:szCs w:val="20"/>
          <w:lang w:val="de-CH"/>
        </w:rPr>
        <w:br w:type="page"/>
      </w:r>
      <w:r w:rsidR="00F14EA6" w:rsidRPr="007D0306">
        <w:rPr>
          <w:rFonts w:cs="Arial"/>
          <w:bCs/>
          <w:sz w:val="20"/>
          <w:szCs w:val="20"/>
          <w:lang w:val="de-CH"/>
        </w:rPr>
        <w:lastRenderedPageBreak/>
        <w:t xml:space="preserve">Der </w:t>
      </w:r>
      <w:r w:rsidR="009B77F4" w:rsidRPr="007D0306">
        <w:rPr>
          <w:rFonts w:cs="Arial"/>
          <w:bCs/>
          <w:sz w:val="20"/>
          <w:szCs w:val="20"/>
          <w:lang w:val="de-CH"/>
        </w:rPr>
        <w:t xml:space="preserve">anspruchsvollste Schritt, das </w:t>
      </w:r>
      <w:r w:rsidR="00550B11" w:rsidRPr="007D0306">
        <w:rPr>
          <w:rFonts w:cs="Arial"/>
          <w:bCs/>
          <w:sz w:val="20"/>
          <w:szCs w:val="20"/>
          <w:lang w:val="de-CH"/>
        </w:rPr>
        <w:t>„</w:t>
      </w:r>
      <w:proofErr w:type="spellStart"/>
      <w:r w:rsidR="009B77F4" w:rsidRPr="007D0306">
        <w:rPr>
          <w:rFonts w:cs="Arial"/>
          <w:bCs/>
          <w:sz w:val="20"/>
          <w:szCs w:val="20"/>
          <w:lang w:val="de-CH"/>
        </w:rPr>
        <w:t>refreezing</w:t>
      </w:r>
      <w:proofErr w:type="spellEnd"/>
      <w:r w:rsidR="00550B11" w:rsidRPr="007D0306">
        <w:rPr>
          <w:rFonts w:cs="Arial"/>
          <w:bCs/>
          <w:sz w:val="20"/>
          <w:szCs w:val="20"/>
          <w:lang w:val="de-CH"/>
        </w:rPr>
        <w:t>“</w:t>
      </w:r>
      <w:r w:rsidR="009B77F4" w:rsidRPr="007D0306">
        <w:rPr>
          <w:rFonts w:cs="Arial"/>
          <w:bCs/>
          <w:sz w:val="20"/>
          <w:szCs w:val="20"/>
          <w:lang w:val="de-CH"/>
        </w:rPr>
        <w:t>,</w:t>
      </w:r>
      <w:r w:rsidR="00F14EA6" w:rsidRPr="007D0306">
        <w:rPr>
          <w:rFonts w:cs="Arial"/>
          <w:bCs/>
          <w:sz w:val="20"/>
          <w:szCs w:val="20"/>
          <w:lang w:val="de-CH"/>
        </w:rPr>
        <w:t xml:space="preserve"> wird durch die „</w:t>
      </w:r>
      <w:proofErr w:type="spellStart"/>
      <w:r w:rsidR="00F14EA6" w:rsidRPr="007D0306">
        <w:rPr>
          <w:rFonts w:cs="Arial"/>
          <w:bCs/>
          <w:sz w:val="20"/>
          <w:szCs w:val="20"/>
          <w:lang w:val="de-CH"/>
        </w:rPr>
        <w:t>social</w:t>
      </w:r>
      <w:proofErr w:type="spellEnd"/>
      <w:r w:rsidR="00F14EA6" w:rsidRPr="007D0306">
        <w:rPr>
          <w:rFonts w:cs="Arial"/>
          <w:bCs/>
          <w:sz w:val="20"/>
          <w:szCs w:val="20"/>
          <w:lang w:val="de-CH"/>
        </w:rPr>
        <w:t xml:space="preserve"> </w:t>
      </w:r>
      <w:proofErr w:type="spellStart"/>
      <w:r w:rsidR="00F14EA6" w:rsidRPr="007D0306">
        <w:rPr>
          <w:rFonts w:cs="Arial"/>
          <w:bCs/>
          <w:sz w:val="20"/>
          <w:szCs w:val="20"/>
          <w:lang w:val="de-CH"/>
        </w:rPr>
        <w:t>supp</w:t>
      </w:r>
      <w:r w:rsidR="00A94009" w:rsidRPr="007D0306">
        <w:rPr>
          <w:rFonts w:cs="Arial"/>
          <w:bCs/>
          <w:sz w:val="20"/>
          <w:szCs w:val="20"/>
          <w:lang w:val="de-CH"/>
        </w:rPr>
        <w:t>ort</w:t>
      </w:r>
      <w:proofErr w:type="spellEnd"/>
      <w:r w:rsidR="00A94009" w:rsidRPr="007D0306">
        <w:rPr>
          <w:rFonts w:cs="Arial"/>
          <w:bCs/>
          <w:sz w:val="20"/>
          <w:szCs w:val="20"/>
          <w:lang w:val="de-CH"/>
        </w:rPr>
        <w:t>“ Systeme Tandem und</w:t>
      </w:r>
      <w:r w:rsidR="001448A5" w:rsidRPr="007D0306">
        <w:rPr>
          <w:rFonts w:cs="Arial"/>
          <w:bCs/>
          <w:sz w:val="20"/>
          <w:szCs w:val="20"/>
          <w:lang w:val="de-CH"/>
        </w:rPr>
        <w:t xml:space="preserve"> Lerngru</w:t>
      </w:r>
      <w:r w:rsidR="001448A5" w:rsidRPr="007D0306">
        <w:rPr>
          <w:rFonts w:cs="Arial"/>
          <w:bCs/>
          <w:sz w:val="20"/>
          <w:szCs w:val="20"/>
          <w:lang w:val="de-CH"/>
        </w:rPr>
        <w:t>p</w:t>
      </w:r>
      <w:r w:rsidR="001448A5" w:rsidRPr="007D0306">
        <w:rPr>
          <w:rFonts w:cs="Arial"/>
          <w:bCs/>
          <w:sz w:val="20"/>
          <w:szCs w:val="20"/>
          <w:lang w:val="de-CH"/>
        </w:rPr>
        <w:t>pe</w:t>
      </w:r>
      <w:r w:rsidR="00A94009" w:rsidRPr="007D0306">
        <w:rPr>
          <w:rFonts w:cs="Arial"/>
          <w:bCs/>
          <w:sz w:val="20"/>
          <w:szCs w:val="20"/>
          <w:lang w:val="de-CH"/>
        </w:rPr>
        <w:t xml:space="preserve"> </w:t>
      </w:r>
      <w:r w:rsidR="00F14EA6" w:rsidRPr="007D0306">
        <w:rPr>
          <w:rFonts w:cs="Arial"/>
          <w:bCs/>
          <w:sz w:val="20"/>
          <w:szCs w:val="20"/>
          <w:lang w:val="de-CH"/>
        </w:rPr>
        <w:t>unterstützt (</w:t>
      </w:r>
      <w:r w:rsidR="00E46732" w:rsidRPr="007D0306">
        <w:rPr>
          <w:rFonts w:cs="Arial"/>
          <w:bCs/>
          <w:sz w:val="20"/>
          <w:szCs w:val="20"/>
          <w:lang w:val="de-CH"/>
        </w:rPr>
        <w:t>vgl.</w:t>
      </w:r>
      <w:r w:rsidR="00F14EA6" w:rsidRPr="007D0306">
        <w:rPr>
          <w:rFonts w:cs="Arial"/>
          <w:bCs/>
          <w:sz w:val="20"/>
          <w:szCs w:val="20"/>
          <w:lang w:val="de-CH"/>
        </w:rPr>
        <w:t xml:space="preserve"> Wahl 2005).</w:t>
      </w:r>
      <w:r w:rsidR="004D172A" w:rsidRPr="007D0306">
        <w:rPr>
          <w:rFonts w:cs="Arial"/>
          <w:bCs/>
          <w:sz w:val="20"/>
          <w:szCs w:val="20"/>
          <w:lang w:val="de-CH"/>
        </w:rPr>
        <w:t xml:space="preserve"> Zusätzlich werden die Studierenden mindestens </w:t>
      </w:r>
      <w:r w:rsidR="00DA1CF7" w:rsidRPr="007D0306">
        <w:rPr>
          <w:rFonts w:cs="Arial"/>
          <w:bCs/>
          <w:sz w:val="20"/>
          <w:szCs w:val="20"/>
          <w:lang w:val="de-CH"/>
        </w:rPr>
        <w:t xml:space="preserve">zweimal im </w:t>
      </w:r>
      <w:r w:rsidR="007B4E9A">
        <w:rPr>
          <w:rFonts w:cs="Arial"/>
          <w:bCs/>
          <w:sz w:val="20"/>
          <w:szCs w:val="20"/>
          <w:lang w:val="de-CH"/>
        </w:rPr>
        <w:t>Diplom</w:t>
      </w:r>
      <w:r w:rsidR="00DA1CF7" w:rsidRPr="007D0306">
        <w:rPr>
          <w:rFonts w:cs="Arial"/>
          <w:bCs/>
          <w:sz w:val="20"/>
          <w:szCs w:val="20"/>
          <w:lang w:val="de-CH"/>
        </w:rPr>
        <w:t>studie</w:t>
      </w:r>
      <w:r w:rsidR="00DA1CF7" w:rsidRPr="007D0306">
        <w:rPr>
          <w:rFonts w:cs="Arial"/>
          <w:bCs/>
          <w:sz w:val="20"/>
          <w:szCs w:val="20"/>
          <w:lang w:val="de-CH"/>
        </w:rPr>
        <w:t>n</w:t>
      </w:r>
      <w:r w:rsidR="00DA1CF7" w:rsidRPr="007D0306">
        <w:rPr>
          <w:rFonts w:cs="Arial"/>
          <w:bCs/>
          <w:sz w:val="20"/>
          <w:szCs w:val="20"/>
          <w:lang w:val="de-CH"/>
        </w:rPr>
        <w:t>gang</w:t>
      </w:r>
      <w:r w:rsidR="004D172A" w:rsidRPr="007D0306">
        <w:rPr>
          <w:rFonts w:cs="Arial"/>
          <w:bCs/>
          <w:sz w:val="20"/>
          <w:szCs w:val="20"/>
          <w:lang w:val="de-CH"/>
        </w:rPr>
        <w:t xml:space="preserve"> durch die Studienleitung </w:t>
      </w:r>
      <w:r w:rsidR="00DA1CF7" w:rsidRPr="007D0306">
        <w:rPr>
          <w:rFonts w:cs="Arial"/>
          <w:bCs/>
          <w:sz w:val="20"/>
          <w:szCs w:val="20"/>
          <w:lang w:val="de-CH"/>
        </w:rPr>
        <w:t>oder eine</w:t>
      </w:r>
      <w:r w:rsidR="00A85744" w:rsidRPr="007D0306">
        <w:rPr>
          <w:rFonts w:cs="Arial"/>
          <w:bCs/>
          <w:sz w:val="20"/>
          <w:szCs w:val="20"/>
          <w:lang w:val="de-CH"/>
        </w:rPr>
        <w:t>r</w:t>
      </w:r>
      <w:r w:rsidR="00DA1CF7" w:rsidRPr="007D0306">
        <w:rPr>
          <w:rFonts w:cs="Arial"/>
          <w:bCs/>
          <w:sz w:val="20"/>
          <w:szCs w:val="20"/>
          <w:lang w:val="de-CH"/>
        </w:rPr>
        <w:t xml:space="preserve"> von ihr bestimmte</w:t>
      </w:r>
      <w:r w:rsidR="00A85744" w:rsidRPr="007D0306">
        <w:rPr>
          <w:rFonts w:cs="Arial"/>
          <w:bCs/>
          <w:sz w:val="20"/>
          <w:szCs w:val="20"/>
          <w:lang w:val="de-CH"/>
        </w:rPr>
        <w:t>n</w:t>
      </w:r>
      <w:r w:rsidR="00DA1CF7" w:rsidRPr="007D0306">
        <w:rPr>
          <w:rFonts w:cs="Arial"/>
          <w:bCs/>
          <w:sz w:val="20"/>
          <w:szCs w:val="20"/>
          <w:lang w:val="de-CH"/>
        </w:rPr>
        <w:t xml:space="preserve"> Person </w:t>
      </w:r>
      <w:r w:rsidR="004D172A" w:rsidRPr="007D0306">
        <w:rPr>
          <w:rFonts w:cs="Arial"/>
          <w:bCs/>
          <w:sz w:val="20"/>
          <w:szCs w:val="20"/>
          <w:lang w:val="de-CH"/>
        </w:rPr>
        <w:t xml:space="preserve">visitiert </w:t>
      </w:r>
      <w:r w:rsidR="00A85744" w:rsidRPr="007D0306">
        <w:rPr>
          <w:rFonts w:cs="Arial"/>
          <w:bCs/>
          <w:sz w:val="20"/>
          <w:szCs w:val="20"/>
          <w:lang w:val="de-CH"/>
        </w:rPr>
        <w:t xml:space="preserve">und durch eine Praxisberatung </w:t>
      </w:r>
      <w:r w:rsidR="004D172A" w:rsidRPr="007D0306">
        <w:rPr>
          <w:rFonts w:cs="Arial"/>
          <w:bCs/>
          <w:sz w:val="20"/>
          <w:szCs w:val="20"/>
          <w:lang w:val="de-CH"/>
        </w:rPr>
        <w:t>vor Ort betreut.</w:t>
      </w:r>
    </w:p>
    <w:p w:rsidR="00F14EA6" w:rsidRPr="007D0306" w:rsidRDefault="00F14EA6" w:rsidP="0012765E">
      <w:pPr>
        <w:autoSpaceDE w:val="0"/>
        <w:autoSpaceDN w:val="0"/>
        <w:adjustRightInd w:val="0"/>
        <w:spacing w:line="280" w:lineRule="atLeast"/>
        <w:rPr>
          <w:rFonts w:cs="Arial"/>
          <w:bCs/>
          <w:sz w:val="20"/>
          <w:szCs w:val="20"/>
          <w:lang w:val="de-CH"/>
        </w:rPr>
      </w:pPr>
    </w:p>
    <w:p w:rsidR="00F14EA6" w:rsidRPr="001E0A0F" w:rsidRDefault="0012765E" w:rsidP="006D37DD">
      <w:pPr>
        <w:pStyle w:val="berschrift2"/>
        <w:numPr>
          <w:ilvl w:val="1"/>
          <w:numId w:val="6"/>
        </w:numPr>
        <w:rPr>
          <w:rFonts w:ascii="Calibri" w:hAnsi="Calibri" w:cs="Arial"/>
          <w:color w:val="auto"/>
          <w:sz w:val="24"/>
          <w:szCs w:val="24"/>
          <w:lang w:val="de-CH"/>
        </w:rPr>
      </w:pPr>
      <w:bookmarkStart w:id="44" w:name="_Toc244236469"/>
      <w:bookmarkStart w:id="45" w:name="_Toc255227394"/>
      <w:bookmarkStart w:id="46" w:name="_Toc391387871"/>
      <w:r w:rsidRPr="007D0306">
        <w:rPr>
          <w:rFonts w:ascii="Calibri" w:hAnsi="Calibri" w:cs="Arial"/>
          <w:color w:val="auto"/>
          <w:sz w:val="24"/>
          <w:szCs w:val="24"/>
          <w:lang w:val="de-CH"/>
        </w:rPr>
        <w:t>Selbstgesteuertes Lernen</w:t>
      </w:r>
      <w:bookmarkEnd w:id="44"/>
      <w:bookmarkEnd w:id="45"/>
      <w:bookmarkEnd w:id="46"/>
    </w:p>
    <w:p w:rsidR="00F14EA6" w:rsidRPr="007D0306" w:rsidRDefault="00F14EA6"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Trotz Vorgaben durch Standards des Rahmenlehrplans und den Lernzielen der Lehrpläne wird dem selbstg</w:t>
      </w:r>
      <w:r w:rsidRPr="007D0306">
        <w:rPr>
          <w:rFonts w:cs="Arial"/>
          <w:bCs/>
          <w:sz w:val="20"/>
          <w:szCs w:val="20"/>
          <w:lang w:val="de-CH"/>
        </w:rPr>
        <w:t>e</w:t>
      </w:r>
      <w:r w:rsidRPr="007D0306">
        <w:rPr>
          <w:rFonts w:cs="Arial"/>
          <w:bCs/>
          <w:sz w:val="20"/>
          <w:szCs w:val="20"/>
          <w:lang w:val="de-CH"/>
        </w:rPr>
        <w:t xml:space="preserve">steuerten Lernen eine wesentliche Bedeutung </w:t>
      </w:r>
      <w:r w:rsidR="00B34C4C" w:rsidRPr="007D0306">
        <w:rPr>
          <w:rFonts w:cs="Arial"/>
          <w:bCs/>
          <w:sz w:val="20"/>
          <w:szCs w:val="20"/>
          <w:lang w:val="de-CH"/>
        </w:rPr>
        <w:t>beigemessen</w:t>
      </w:r>
      <w:r w:rsidRPr="007D0306">
        <w:rPr>
          <w:rFonts w:cs="Arial"/>
          <w:bCs/>
          <w:sz w:val="20"/>
          <w:szCs w:val="20"/>
          <w:lang w:val="de-CH"/>
        </w:rPr>
        <w:t>. Die Erarbeitung von wissenschaftlichen Texten, die Nachbearbeitung der Präsenzveranstaltungen</w:t>
      </w:r>
      <w:r w:rsidR="001448A5" w:rsidRPr="007D0306">
        <w:rPr>
          <w:rFonts w:cs="Arial"/>
          <w:bCs/>
          <w:sz w:val="20"/>
          <w:szCs w:val="20"/>
          <w:lang w:val="de-CH"/>
        </w:rPr>
        <w:t xml:space="preserve"> sowie</w:t>
      </w:r>
      <w:r w:rsidRPr="007D0306">
        <w:rPr>
          <w:rFonts w:cs="Arial"/>
          <w:bCs/>
          <w:sz w:val="20"/>
          <w:szCs w:val="20"/>
          <w:lang w:val="de-CH"/>
        </w:rPr>
        <w:t xml:space="preserve"> </w:t>
      </w:r>
      <w:r w:rsidR="001448A5" w:rsidRPr="007D0306">
        <w:rPr>
          <w:rFonts w:cs="Arial"/>
          <w:bCs/>
          <w:sz w:val="20"/>
          <w:szCs w:val="20"/>
          <w:lang w:val="de-CH"/>
        </w:rPr>
        <w:t xml:space="preserve">das Lösen von </w:t>
      </w:r>
      <w:r w:rsidRPr="007D0306">
        <w:rPr>
          <w:rFonts w:cs="Arial"/>
          <w:bCs/>
          <w:sz w:val="20"/>
          <w:szCs w:val="20"/>
          <w:lang w:val="de-CH"/>
        </w:rPr>
        <w:t>Lern</w:t>
      </w:r>
      <w:r w:rsidR="001448A5" w:rsidRPr="007D0306">
        <w:rPr>
          <w:rFonts w:cs="Arial"/>
          <w:bCs/>
          <w:sz w:val="20"/>
          <w:szCs w:val="20"/>
          <w:lang w:val="de-CH"/>
        </w:rPr>
        <w:t xml:space="preserve">- </w:t>
      </w:r>
      <w:r w:rsidRPr="007D0306">
        <w:rPr>
          <w:rFonts w:cs="Arial"/>
          <w:bCs/>
          <w:sz w:val="20"/>
          <w:szCs w:val="20"/>
          <w:lang w:val="de-CH"/>
        </w:rPr>
        <w:t xml:space="preserve"> und Anwendungsaufgaben we</w:t>
      </w:r>
      <w:r w:rsidRPr="007D0306">
        <w:rPr>
          <w:rFonts w:cs="Arial"/>
          <w:bCs/>
          <w:sz w:val="20"/>
          <w:szCs w:val="20"/>
          <w:lang w:val="de-CH"/>
        </w:rPr>
        <w:t>r</w:t>
      </w:r>
      <w:r w:rsidRPr="007D0306">
        <w:rPr>
          <w:rFonts w:cs="Arial"/>
          <w:bCs/>
          <w:sz w:val="20"/>
          <w:szCs w:val="20"/>
          <w:lang w:val="de-CH"/>
        </w:rPr>
        <w:t xml:space="preserve">den im Selbststudium erbracht. Die Umsetzungsaufträge sind so formuliert, dass die </w:t>
      </w:r>
      <w:r w:rsidR="00DC00CB" w:rsidRPr="007D0306">
        <w:rPr>
          <w:rFonts w:cs="Arial"/>
          <w:bCs/>
          <w:sz w:val="20"/>
          <w:szCs w:val="20"/>
          <w:lang w:val="de-CH"/>
        </w:rPr>
        <w:t>Studierenden</w:t>
      </w:r>
      <w:r w:rsidRPr="007D0306">
        <w:rPr>
          <w:rFonts w:cs="Arial"/>
          <w:bCs/>
          <w:sz w:val="20"/>
          <w:szCs w:val="20"/>
          <w:lang w:val="de-CH"/>
        </w:rPr>
        <w:t xml:space="preserve"> die Komp</w:t>
      </w:r>
      <w:r w:rsidRPr="007D0306">
        <w:rPr>
          <w:rFonts w:cs="Arial"/>
          <w:bCs/>
          <w:sz w:val="20"/>
          <w:szCs w:val="20"/>
          <w:lang w:val="de-CH"/>
        </w:rPr>
        <w:t>e</w:t>
      </w:r>
      <w:r w:rsidRPr="007D0306">
        <w:rPr>
          <w:rFonts w:cs="Arial"/>
          <w:bCs/>
          <w:sz w:val="20"/>
          <w:szCs w:val="20"/>
          <w:lang w:val="de-CH"/>
        </w:rPr>
        <w:t xml:space="preserve">tenznachweise auf ihre </w:t>
      </w:r>
      <w:r w:rsidR="001448A5" w:rsidRPr="007D0306">
        <w:rPr>
          <w:rFonts w:cs="Arial"/>
          <w:bCs/>
          <w:sz w:val="20"/>
          <w:szCs w:val="20"/>
          <w:lang w:val="de-CH"/>
        </w:rPr>
        <w:t xml:space="preserve">eigene </w:t>
      </w:r>
      <w:r w:rsidR="00DA1CF7" w:rsidRPr="007D0306">
        <w:rPr>
          <w:rFonts w:cs="Arial"/>
          <w:bCs/>
          <w:sz w:val="20"/>
          <w:szCs w:val="20"/>
          <w:lang w:val="de-CH"/>
        </w:rPr>
        <w:t xml:space="preserve">Unterrichtspraxis </w:t>
      </w:r>
      <w:r w:rsidRPr="007D0306">
        <w:rPr>
          <w:rFonts w:cs="Arial"/>
          <w:bCs/>
          <w:sz w:val="20"/>
          <w:szCs w:val="20"/>
          <w:lang w:val="de-CH"/>
        </w:rPr>
        <w:t xml:space="preserve">adaptieren und </w:t>
      </w:r>
      <w:r w:rsidR="00B34C4C" w:rsidRPr="007D0306">
        <w:rPr>
          <w:rFonts w:cs="Arial"/>
          <w:bCs/>
          <w:sz w:val="20"/>
          <w:szCs w:val="20"/>
          <w:lang w:val="de-CH"/>
        </w:rPr>
        <w:t>damit</w:t>
      </w:r>
      <w:r w:rsidRPr="007D0306">
        <w:rPr>
          <w:rFonts w:cs="Arial"/>
          <w:bCs/>
          <w:sz w:val="20"/>
          <w:szCs w:val="20"/>
          <w:lang w:val="de-CH"/>
        </w:rPr>
        <w:t xml:space="preserve"> ihre persönlichen Zielsetzungen verfo</w:t>
      </w:r>
      <w:r w:rsidRPr="007D0306">
        <w:rPr>
          <w:rFonts w:cs="Arial"/>
          <w:bCs/>
          <w:sz w:val="20"/>
          <w:szCs w:val="20"/>
          <w:lang w:val="de-CH"/>
        </w:rPr>
        <w:t>l</w:t>
      </w:r>
      <w:r w:rsidRPr="007D0306">
        <w:rPr>
          <w:rFonts w:cs="Arial"/>
          <w:bCs/>
          <w:sz w:val="20"/>
          <w:szCs w:val="20"/>
          <w:lang w:val="de-CH"/>
        </w:rPr>
        <w:t>gen können.</w:t>
      </w:r>
      <w:r w:rsidR="00ED7A0E" w:rsidRPr="007D0306">
        <w:rPr>
          <w:rFonts w:cs="Arial"/>
          <w:bCs/>
          <w:sz w:val="20"/>
          <w:szCs w:val="20"/>
          <w:lang w:val="de-CH"/>
        </w:rPr>
        <w:t xml:space="preserve"> </w:t>
      </w:r>
      <w:r w:rsidR="00926B5C" w:rsidRPr="007D0306">
        <w:rPr>
          <w:rFonts w:cs="Arial"/>
          <w:bCs/>
          <w:sz w:val="20"/>
          <w:szCs w:val="20"/>
          <w:lang w:val="de-CH"/>
        </w:rPr>
        <w:t xml:space="preserve">Von grosser Bedeutung sind dabei folgende Kompetenzen der Studierenden: Umgang </w:t>
      </w:r>
      <w:r w:rsidR="00ED7A0E" w:rsidRPr="007D0306">
        <w:rPr>
          <w:rFonts w:cs="Arial"/>
          <w:bCs/>
          <w:sz w:val="20"/>
          <w:szCs w:val="20"/>
          <w:lang w:val="de-CH"/>
        </w:rPr>
        <w:t>mit der Zeit</w:t>
      </w:r>
      <w:r w:rsidR="00926B5C" w:rsidRPr="007D0306">
        <w:rPr>
          <w:rFonts w:cs="Arial"/>
          <w:bCs/>
          <w:sz w:val="20"/>
          <w:szCs w:val="20"/>
          <w:lang w:val="de-CH"/>
        </w:rPr>
        <w:t xml:space="preserve">, Konzentration, Erkennen von Wesentlichem, Verarbeitung von Informationen </w:t>
      </w:r>
      <w:r w:rsidR="00ED7A0E" w:rsidRPr="007D0306">
        <w:rPr>
          <w:rFonts w:cs="Arial"/>
          <w:bCs/>
          <w:sz w:val="20"/>
          <w:szCs w:val="20"/>
          <w:lang w:val="de-CH"/>
        </w:rPr>
        <w:t xml:space="preserve"> (vgl. Metzger, 2007, S. 8 – 81.)</w:t>
      </w:r>
    </w:p>
    <w:p w:rsidR="00A94009" w:rsidRPr="007D0306" w:rsidRDefault="00A94009" w:rsidP="0012765E">
      <w:pPr>
        <w:autoSpaceDE w:val="0"/>
        <w:autoSpaceDN w:val="0"/>
        <w:adjustRightInd w:val="0"/>
        <w:spacing w:line="280" w:lineRule="atLeast"/>
        <w:rPr>
          <w:rFonts w:cs="Arial"/>
          <w:bCs/>
          <w:sz w:val="20"/>
          <w:szCs w:val="20"/>
          <w:lang w:val="de-CH"/>
        </w:rPr>
      </w:pPr>
    </w:p>
    <w:p w:rsidR="00F14EA6" w:rsidRPr="007D0306" w:rsidRDefault="0012765E" w:rsidP="006D37DD">
      <w:pPr>
        <w:pStyle w:val="berschrift2"/>
        <w:numPr>
          <w:ilvl w:val="1"/>
          <w:numId w:val="6"/>
        </w:numPr>
        <w:rPr>
          <w:rFonts w:ascii="Calibri" w:hAnsi="Calibri" w:cs="Arial"/>
          <w:color w:val="auto"/>
          <w:sz w:val="24"/>
          <w:szCs w:val="24"/>
          <w:lang w:val="de-CH"/>
        </w:rPr>
      </w:pPr>
      <w:bookmarkStart w:id="47" w:name="_Toc244236470"/>
      <w:bookmarkStart w:id="48" w:name="_Toc255227395"/>
      <w:bookmarkStart w:id="49" w:name="_Toc391387872"/>
      <w:r w:rsidRPr="007D0306">
        <w:rPr>
          <w:rFonts w:ascii="Calibri" w:hAnsi="Calibri" w:cs="Arial"/>
          <w:color w:val="auto"/>
          <w:sz w:val="24"/>
          <w:szCs w:val="24"/>
          <w:lang w:val="de-CH"/>
        </w:rPr>
        <w:t>Methodenkompetenz</w:t>
      </w:r>
      <w:bookmarkEnd w:id="47"/>
      <w:bookmarkEnd w:id="48"/>
      <w:bookmarkEnd w:id="49"/>
    </w:p>
    <w:p w:rsidR="00F14EA6" w:rsidRPr="007D0306" w:rsidRDefault="00926B5C"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Wir</w:t>
      </w:r>
      <w:r w:rsidR="00F14EA6" w:rsidRPr="007D0306">
        <w:rPr>
          <w:rFonts w:cs="Arial"/>
          <w:bCs/>
          <w:sz w:val="20"/>
          <w:szCs w:val="20"/>
          <w:lang w:val="de-CH"/>
        </w:rPr>
        <w:t xml:space="preserve"> geh</w:t>
      </w:r>
      <w:r w:rsidRPr="007D0306">
        <w:rPr>
          <w:rFonts w:cs="Arial"/>
          <w:bCs/>
          <w:sz w:val="20"/>
          <w:szCs w:val="20"/>
          <w:lang w:val="de-CH"/>
        </w:rPr>
        <w:t>en</w:t>
      </w:r>
      <w:r w:rsidR="00F14EA6" w:rsidRPr="007D0306">
        <w:rPr>
          <w:rFonts w:cs="Arial"/>
          <w:bCs/>
          <w:sz w:val="20"/>
          <w:szCs w:val="20"/>
          <w:lang w:val="de-CH"/>
        </w:rPr>
        <w:t xml:space="preserve"> davon aus, dass </w:t>
      </w:r>
      <w:r w:rsidR="00A40A1E" w:rsidRPr="007D0306">
        <w:rPr>
          <w:rFonts w:cs="Arial"/>
          <w:bCs/>
          <w:sz w:val="20"/>
          <w:szCs w:val="20"/>
          <w:lang w:val="de-CH"/>
        </w:rPr>
        <w:t xml:space="preserve">bei der Mehrheit der Studierenden </w:t>
      </w:r>
      <w:r w:rsidR="00F14EA6" w:rsidRPr="007D0306">
        <w:rPr>
          <w:rFonts w:cs="Arial"/>
          <w:bCs/>
          <w:sz w:val="20"/>
          <w:szCs w:val="20"/>
          <w:lang w:val="de-CH"/>
        </w:rPr>
        <w:t xml:space="preserve">selbstgesteuertes Lernen </w:t>
      </w:r>
      <w:r w:rsidR="00A40A1E" w:rsidRPr="007D0306">
        <w:rPr>
          <w:rFonts w:cs="Arial"/>
          <w:bCs/>
          <w:sz w:val="20"/>
          <w:szCs w:val="20"/>
          <w:lang w:val="de-CH"/>
        </w:rPr>
        <w:t xml:space="preserve">suboptimal bzw. wenig </w:t>
      </w:r>
      <w:r w:rsidR="00B276B6" w:rsidRPr="007D0306">
        <w:rPr>
          <w:rFonts w:cs="Arial"/>
          <w:bCs/>
          <w:sz w:val="20"/>
          <w:szCs w:val="20"/>
          <w:lang w:val="de-CH"/>
        </w:rPr>
        <w:t xml:space="preserve">effizient </w:t>
      </w:r>
      <w:r w:rsidR="00A40A1E" w:rsidRPr="007D0306">
        <w:rPr>
          <w:rFonts w:cs="Arial"/>
          <w:bCs/>
          <w:sz w:val="20"/>
          <w:szCs w:val="20"/>
          <w:lang w:val="de-CH"/>
        </w:rPr>
        <w:t xml:space="preserve">erfolgt. Das Konzept sieht deshalb </w:t>
      </w:r>
      <w:r w:rsidR="00F14EA6" w:rsidRPr="007D0306">
        <w:rPr>
          <w:rFonts w:cs="Arial"/>
          <w:bCs/>
          <w:sz w:val="20"/>
          <w:szCs w:val="20"/>
          <w:lang w:val="de-CH"/>
        </w:rPr>
        <w:t xml:space="preserve">folgende </w:t>
      </w:r>
      <w:r w:rsidR="00A40A1E" w:rsidRPr="007D0306">
        <w:rPr>
          <w:rFonts w:cs="Arial"/>
          <w:bCs/>
          <w:sz w:val="20"/>
          <w:szCs w:val="20"/>
          <w:lang w:val="de-CH"/>
        </w:rPr>
        <w:t>unterstützenden M</w:t>
      </w:r>
      <w:r w:rsidR="00F14EA6" w:rsidRPr="007D0306">
        <w:rPr>
          <w:rFonts w:cs="Arial"/>
          <w:bCs/>
          <w:sz w:val="20"/>
          <w:szCs w:val="20"/>
          <w:lang w:val="de-CH"/>
        </w:rPr>
        <w:t>assnahmen</w:t>
      </w:r>
      <w:r w:rsidR="00A40A1E" w:rsidRPr="007D0306">
        <w:rPr>
          <w:rFonts w:cs="Arial"/>
          <w:bCs/>
          <w:sz w:val="20"/>
          <w:szCs w:val="20"/>
          <w:lang w:val="de-CH"/>
        </w:rPr>
        <w:t xml:space="preserve"> vor:</w:t>
      </w:r>
      <w:r w:rsidR="00F14EA6" w:rsidRPr="007D0306">
        <w:rPr>
          <w:rFonts w:cs="Arial"/>
          <w:bCs/>
          <w:sz w:val="20"/>
          <w:szCs w:val="20"/>
          <w:lang w:val="de-CH"/>
        </w:rPr>
        <w:t xml:space="preserve"> </w:t>
      </w:r>
    </w:p>
    <w:p w:rsidR="00974691" w:rsidRPr="007D0306" w:rsidRDefault="00A40A1E" w:rsidP="006D37DD">
      <w:pPr>
        <w:numPr>
          <w:ilvl w:val="0"/>
          <w:numId w:val="3"/>
        </w:numPr>
        <w:autoSpaceDE w:val="0"/>
        <w:autoSpaceDN w:val="0"/>
        <w:adjustRightInd w:val="0"/>
        <w:spacing w:line="280" w:lineRule="atLeast"/>
        <w:rPr>
          <w:rFonts w:cs="Arial"/>
          <w:bCs/>
          <w:sz w:val="20"/>
          <w:szCs w:val="20"/>
        </w:rPr>
      </w:pPr>
      <w:r w:rsidRPr="007D0306">
        <w:rPr>
          <w:rFonts w:cs="Arial"/>
          <w:bCs/>
          <w:sz w:val="20"/>
          <w:szCs w:val="20"/>
        </w:rPr>
        <w:t xml:space="preserve">Die </w:t>
      </w:r>
      <w:proofErr w:type="spellStart"/>
      <w:r w:rsidR="00974691" w:rsidRPr="007D0306">
        <w:rPr>
          <w:rFonts w:cs="Arial"/>
          <w:bCs/>
          <w:sz w:val="20"/>
          <w:szCs w:val="20"/>
        </w:rPr>
        <w:t>Leseaufträge</w:t>
      </w:r>
      <w:proofErr w:type="spellEnd"/>
      <w:r w:rsidRPr="007D0306">
        <w:rPr>
          <w:rFonts w:cs="Arial"/>
          <w:bCs/>
          <w:sz w:val="20"/>
          <w:szCs w:val="20"/>
        </w:rPr>
        <w:t xml:space="preserve"> </w:t>
      </w:r>
      <w:proofErr w:type="spellStart"/>
      <w:proofErr w:type="gramStart"/>
      <w:r w:rsidRPr="007D0306">
        <w:rPr>
          <w:rFonts w:cs="Arial"/>
          <w:bCs/>
          <w:sz w:val="20"/>
          <w:szCs w:val="20"/>
        </w:rPr>
        <w:t>sind</w:t>
      </w:r>
      <w:proofErr w:type="spellEnd"/>
      <w:proofErr w:type="gramEnd"/>
      <w:r w:rsidRPr="007D0306">
        <w:rPr>
          <w:rFonts w:cs="Arial"/>
          <w:bCs/>
          <w:sz w:val="20"/>
          <w:szCs w:val="20"/>
        </w:rPr>
        <w:t xml:space="preserve"> </w:t>
      </w:r>
      <w:proofErr w:type="spellStart"/>
      <w:r w:rsidRPr="007D0306">
        <w:rPr>
          <w:rFonts w:cs="Arial"/>
          <w:bCs/>
          <w:sz w:val="20"/>
          <w:szCs w:val="20"/>
        </w:rPr>
        <w:t>strukturiert</w:t>
      </w:r>
      <w:proofErr w:type="spellEnd"/>
      <w:r w:rsidRPr="007D0306">
        <w:rPr>
          <w:rFonts w:cs="Arial"/>
          <w:bCs/>
          <w:sz w:val="20"/>
          <w:szCs w:val="20"/>
        </w:rPr>
        <w:t xml:space="preserve">. </w:t>
      </w:r>
    </w:p>
    <w:p w:rsidR="00F14EA6" w:rsidRPr="007D0306" w:rsidRDefault="00A40A1E" w:rsidP="006D37DD">
      <w:pPr>
        <w:numPr>
          <w:ilvl w:val="0"/>
          <w:numId w:val="3"/>
        </w:numPr>
        <w:autoSpaceDE w:val="0"/>
        <w:autoSpaceDN w:val="0"/>
        <w:adjustRightInd w:val="0"/>
        <w:spacing w:line="280" w:lineRule="atLeast"/>
        <w:rPr>
          <w:rFonts w:cs="Arial"/>
          <w:bCs/>
          <w:sz w:val="20"/>
          <w:szCs w:val="20"/>
          <w:lang w:val="de-CH"/>
        </w:rPr>
      </w:pPr>
      <w:r w:rsidRPr="007D0306">
        <w:rPr>
          <w:rFonts w:cs="Arial"/>
          <w:bCs/>
          <w:sz w:val="20"/>
          <w:szCs w:val="20"/>
          <w:lang w:val="de-CH"/>
        </w:rPr>
        <w:t xml:space="preserve">Die </w:t>
      </w:r>
      <w:r w:rsidR="00F14EA6" w:rsidRPr="007D0306">
        <w:rPr>
          <w:rFonts w:cs="Arial"/>
          <w:bCs/>
          <w:sz w:val="20"/>
          <w:szCs w:val="20"/>
          <w:lang w:val="de-CH"/>
        </w:rPr>
        <w:t xml:space="preserve">Tandem- und </w:t>
      </w:r>
      <w:r w:rsidR="009945F1" w:rsidRPr="007D0306">
        <w:rPr>
          <w:rFonts w:cs="Arial"/>
          <w:bCs/>
          <w:sz w:val="20"/>
          <w:szCs w:val="20"/>
          <w:lang w:val="de-CH"/>
        </w:rPr>
        <w:t>Lerngruppen</w:t>
      </w:r>
      <w:r w:rsidR="00F14EA6" w:rsidRPr="007D0306">
        <w:rPr>
          <w:rFonts w:cs="Arial"/>
          <w:bCs/>
          <w:sz w:val="20"/>
          <w:szCs w:val="20"/>
          <w:lang w:val="de-CH"/>
        </w:rPr>
        <w:t xml:space="preserve">aufträge sind </w:t>
      </w:r>
      <w:r w:rsidRPr="007D0306">
        <w:rPr>
          <w:rFonts w:cs="Arial"/>
          <w:bCs/>
          <w:sz w:val="20"/>
          <w:szCs w:val="20"/>
          <w:lang w:val="de-CH"/>
        </w:rPr>
        <w:t xml:space="preserve">anfangs </w:t>
      </w:r>
      <w:r w:rsidR="00F14EA6" w:rsidRPr="007D0306">
        <w:rPr>
          <w:rFonts w:cs="Arial"/>
          <w:bCs/>
          <w:sz w:val="20"/>
          <w:szCs w:val="20"/>
          <w:lang w:val="de-CH"/>
        </w:rPr>
        <w:t>eng und direktiv formuliert. In die Methoden der Ta</w:t>
      </w:r>
      <w:r w:rsidR="00F14EA6" w:rsidRPr="007D0306">
        <w:rPr>
          <w:rFonts w:cs="Arial"/>
          <w:bCs/>
          <w:sz w:val="20"/>
          <w:szCs w:val="20"/>
          <w:lang w:val="de-CH"/>
        </w:rPr>
        <w:t>n</w:t>
      </w:r>
      <w:r w:rsidR="00F14EA6" w:rsidRPr="007D0306">
        <w:rPr>
          <w:rFonts w:cs="Arial"/>
          <w:bCs/>
          <w:sz w:val="20"/>
          <w:szCs w:val="20"/>
          <w:lang w:val="de-CH"/>
        </w:rPr>
        <w:t xml:space="preserve">dem- und </w:t>
      </w:r>
      <w:r w:rsidR="009945F1" w:rsidRPr="007D0306">
        <w:rPr>
          <w:rFonts w:cs="Arial"/>
          <w:bCs/>
          <w:sz w:val="20"/>
          <w:szCs w:val="20"/>
          <w:lang w:val="de-CH"/>
        </w:rPr>
        <w:t>Lerngruppen</w:t>
      </w:r>
      <w:r w:rsidR="00F14EA6" w:rsidRPr="007D0306">
        <w:rPr>
          <w:rFonts w:cs="Arial"/>
          <w:bCs/>
          <w:sz w:val="20"/>
          <w:szCs w:val="20"/>
          <w:lang w:val="de-CH"/>
        </w:rPr>
        <w:t xml:space="preserve">arbeit wird mit einem </w:t>
      </w:r>
      <w:proofErr w:type="spellStart"/>
      <w:r w:rsidR="00F14EA6" w:rsidRPr="007D0306">
        <w:rPr>
          <w:rFonts w:cs="Arial"/>
          <w:bCs/>
          <w:sz w:val="20"/>
          <w:szCs w:val="20"/>
          <w:lang w:val="de-CH"/>
        </w:rPr>
        <w:t>Modelling</w:t>
      </w:r>
      <w:proofErr w:type="spellEnd"/>
      <w:r w:rsidR="00F14EA6" w:rsidRPr="007D0306">
        <w:rPr>
          <w:rFonts w:cs="Arial"/>
          <w:bCs/>
          <w:sz w:val="20"/>
          <w:szCs w:val="20"/>
          <w:lang w:val="de-CH"/>
        </w:rPr>
        <w:t xml:space="preserve"> eine Einführung gegeben.</w:t>
      </w:r>
    </w:p>
    <w:p w:rsidR="00F14EA6" w:rsidRPr="007D0306" w:rsidRDefault="00F14EA6" w:rsidP="006D37DD">
      <w:pPr>
        <w:numPr>
          <w:ilvl w:val="0"/>
          <w:numId w:val="3"/>
        </w:numPr>
        <w:autoSpaceDE w:val="0"/>
        <w:autoSpaceDN w:val="0"/>
        <w:adjustRightInd w:val="0"/>
        <w:spacing w:line="280" w:lineRule="atLeast"/>
        <w:rPr>
          <w:rFonts w:cs="Arial"/>
          <w:bCs/>
          <w:sz w:val="20"/>
          <w:szCs w:val="20"/>
          <w:lang w:val="de-CH"/>
        </w:rPr>
      </w:pPr>
      <w:r w:rsidRPr="007D0306">
        <w:rPr>
          <w:rFonts w:cs="Arial"/>
          <w:bCs/>
          <w:sz w:val="20"/>
          <w:szCs w:val="20"/>
          <w:lang w:val="de-CH"/>
        </w:rPr>
        <w:t>Das selbstorganisierte Lernen wird mit Feedbacksystemen und einer punktuellen Supervision prozessorie</w:t>
      </w:r>
      <w:r w:rsidRPr="007D0306">
        <w:rPr>
          <w:rFonts w:cs="Arial"/>
          <w:bCs/>
          <w:sz w:val="20"/>
          <w:szCs w:val="20"/>
          <w:lang w:val="de-CH"/>
        </w:rPr>
        <w:t>n</w:t>
      </w:r>
      <w:r w:rsidRPr="007D0306">
        <w:rPr>
          <w:rFonts w:cs="Arial"/>
          <w:bCs/>
          <w:sz w:val="20"/>
          <w:szCs w:val="20"/>
          <w:lang w:val="de-CH"/>
        </w:rPr>
        <w:t>tiert überwacht.</w:t>
      </w:r>
    </w:p>
    <w:p w:rsidR="00F14EA6" w:rsidRPr="007D0306" w:rsidRDefault="00F14EA6" w:rsidP="006D37DD">
      <w:pPr>
        <w:numPr>
          <w:ilvl w:val="0"/>
          <w:numId w:val="3"/>
        </w:numPr>
        <w:autoSpaceDE w:val="0"/>
        <w:autoSpaceDN w:val="0"/>
        <w:adjustRightInd w:val="0"/>
        <w:spacing w:line="280" w:lineRule="atLeast"/>
        <w:rPr>
          <w:rFonts w:cs="Arial"/>
          <w:bCs/>
          <w:sz w:val="20"/>
          <w:szCs w:val="20"/>
          <w:lang w:val="de-CH"/>
        </w:rPr>
      </w:pPr>
      <w:r w:rsidRPr="007D0306">
        <w:rPr>
          <w:rFonts w:cs="Arial"/>
          <w:bCs/>
          <w:sz w:val="20"/>
          <w:szCs w:val="20"/>
          <w:lang w:val="de-CH"/>
        </w:rPr>
        <w:t>Die Begleitung des selbstorganisierten Lernens erfolgt ressourcenorientiert.</w:t>
      </w:r>
    </w:p>
    <w:p w:rsidR="00A40A1E" w:rsidRPr="007D0306" w:rsidRDefault="0098320D" w:rsidP="006D37DD">
      <w:pPr>
        <w:numPr>
          <w:ilvl w:val="0"/>
          <w:numId w:val="3"/>
        </w:numPr>
        <w:autoSpaceDE w:val="0"/>
        <w:autoSpaceDN w:val="0"/>
        <w:adjustRightInd w:val="0"/>
        <w:spacing w:line="280" w:lineRule="atLeast"/>
        <w:rPr>
          <w:rFonts w:cs="Arial"/>
          <w:bCs/>
          <w:sz w:val="20"/>
          <w:szCs w:val="20"/>
          <w:lang w:val="de-CH"/>
        </w:rPr>
      </w:pPr>
      <w:r>
        <w:rPr>
          <w:rFonts w:cs="Arial"/>
          <w:bCs/>
          <w:noProof/>
          <w:sz w:val="20"/>
          <w:szCs w:val="20"/>
          <w:lang w:val="de-CH" w:eastAsia="de-CH" w:bidi="ar-SA"/>
        </w:rPr>
        <mc:AlternateContent>
          <mc:Choice Requires="wps">
            <w:drawing>
              <wp:anchor distT="0" distB="0" distL="114300" distR="114300" simplePos="0" relativeHeight="251656704" behindDoc="0" locked="0" layoutInCell="1" allowOverlap="1" wp14:anchorId="0896F745" wp14:editId="2298D547">
                <wp:simplePos x="0" y="0"/>
                <wp:positionH relativeFrom="column">
                  <wp:posOffset>9215755</wp:posOffset>
                </wp:positionH>
                <wp:positionV relativeFrom="paragraph">
                  <wp:posOffset>36830</wp:posOffset>
                </wp:positionV>
                <wp:extent cx="0" cy="228600"/>
                <wp:effectExtent l="52705" t="17780" r="61595" b="10795"/>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65pt,2.9pt" to="725.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">
                <v:stroke endarrow="block"/>
              </v:line>
            </w:pict>
          </mc:Fallback>
        </mc:AlternateContent>
      </w:r>
      <w:r w:rsidR="00F14EA6" w:rsidRPr="007D0306">
        <w:rPr>
          <w:rFonts w:cs="Arial"/>
          <w:bCs/>
          <w:sz w:val="20"/>
          <w:szCs w:val="20"/>
          <w:lang w:val="de-CH"/>
        </w:rPr>
        <w:t>Das selbstorganisierte Lernen wird im Sinne des</w:t>
      </w:r>
      <w:r w:rsidR="00EE6F35" w:rsidRPr="007D0306">
        <w:rPr>
          <w:rFonts w:cs="Arial"/>
          <w:bCs/>
          <w:sz w:val="20"/>
          <w:szCs w:val="20"/>
          <w:lang w:val="de-CH"/>
        </w:rPr>
        <w:t xml:space="preserve"> pädagogischen</w:t>
      </w:r>
      <w:r w:rsidR="00F14EA6" w:rsidRPr="007D0306">
        <w:rPr>
          <w:rFonts w:cs="Arial"/>
          <w:bCs/>
          <w:sz w:val="20"/>
          <w:szCs w:val="20"/>
          <w:lang w:val="de-CH"/>
        </w:rPr>
        <w:t xml:space="preserve"> Doppeldeckers</w:t>
      </w:r>
      <w:r w:rsidR="00EE6F35" w:rsidRPr="007D0306">
        <w:rPr>
          <w:rFonts w:cs="Arial"/>
          <w:bCs/>
          <w:sz w:val="20"/>
          <w:szCs w:val="20"/>
          <w:lang w:val="de-CH"/>
        </w:rPr>
        <w:t xml:space="preserve"> (s</w:t>
      </w:r>
      <w:r w:rsidR="00E83116" w:rsidRPr="007D0306">
        <w:rPr>
          <w:rFonts w:cs="Arial"/>
          <w:bCs/>
          <w:sz w:val="20"/>
          <w:szCs w:val="20"/>
          <w:lang w:val="de-CH"/>
        </w:rPr>
        <w:t>iehe</w:t>
      </w:r>
      <w:r w:rsidR="00EE6F35" w:rsidRPr="007D0306">
        <w:rPr>
          <w:rFonts w:cs="Arial"/>
          <w:bCs/>
          <w:sz w:val="20"/>
          <w:szCs w:val="20"/>
          <w:lang w:val="de-CH"/>
        </w:rPr>
        <w:t xml:space="preserve"> S. </w:t>
      </w:r>
      <w:r w:rsidR="00E83116" w:rsidRPr="007D0306">
        <w:rPr>
          <w:rFonts w:cs="Arial"/>
          <w:bCs/>
          <w:sz w:val="20"/>
          <w:szCs w:val="20"/>
          <w:lang w:val="de-CH"/>
        </w:rPr>
        <w:t>10)</w:t>
      </w:r>
      <w:r w:rsidR="00F14EA6" w:rsidRPr="007D0306">
        <w:rPr>
          <w:rFonts w:cs="Arial"/>
          <w:bCs/>
          <w:sz w:val="20"/>
          <w:szCs w:val="20"/>
          <w:lang w:val="de-CH"/>
        </w:rPr>
        <w:t xml:space="preserve"> auf einer M</w:t>
      </w:r>
      <w:r w:rsidR="00F14EA6" w:rsidRPr="007D0306">
        <w:rPr>
          <w:rFonts w:cs="Arial"/>
          <w:bCs/>
          <w:sz w:val="20"/>
          <w:szCs w:val="20"/>
          <w:lang w:val="de-CH"/>
        </w:rPr>
        <w:t>e</w:t>
      </w:r>
      <w:r w:rsidR="00F14EA6" w:rsidRPr="007D0306">
        <w:rPr>
          <w:rFonts w:cs="Arial"/>
          <w:bCs/>
          <w:sz w:val="20"/>
          <w:szCs w:val="20"/>
          <w:lang w:val="de-CH"/>
        </w:rPr>
        <w:t>taebene reflektiert.</w:t>
      </w:r>
    </w:p>
    <w:p w:rsidR="006355BC" w:rsidRPr="007D0306" w:rsidRDefault="00F14EA6" w:rsidP="006D37DD">
      <w:pPr>
        <w:numPr>
          <w:ilvl w:val="0"/>
          <w:numId w:val="3"/>
        </w:numPr>
        <w:autoSpaceDE w:val="0"/>
        <w:autoSpaceDN w:val="0"/>
        <w:adjustRightInd w:val="0"/>
        <w:spacing w:line="280" w:lineRule="atLeast"/>
        <w:rPr>
          <w:rFonts w:cs="Arial"/>
          <w:bCs/>
          <w:sz w:val="20"/>
          <w:szCs w:val="20"/>
          <w:lang w:val="de-CH"/>
        </w:rPr>
      </w:pPr>
      <w:r w:rsidRPr="007D0306">
        <w:rPr>
          <w:rFonts w:cs="Arial"/>
          <w:bCs/>
          <w:sz w:val="20"/>
          <w:szCs w:val="20"/>
          <w:lang w:val="de-CH"/>
        </w:rPr>
        <w:t xml:space="preserve">Die Prozessbegleitung </w:t>
      </w:r>
      <w:r w:rsidR="00A40A1E" w:rsidRPr="007D0306">
        <w:rPr>
          <w:rFonts w:cs="Arial"/>
          <w:bCs/>
          <w:sz w:val="20"/>
          <w:szCs w:val="20"/>
          <w:lang w:val="de-CH"/>
        </w:rPr>
        <w:t xml:space="preserve">moderiert </w:t>
      </w:r>
      <w:r w:rsidRPr="007D0306">
        <w:rPr>
          <w:rFonts w:cs="Arial"/>
          <w:bCs/>
          <w:sz w:val="20"/>
          <w:szCs w:val="20"/>
          <w:lang w:val="de-CH"/>
        </w:rPr>
        <w:t>die Gruppen von eher fremd</w:t>
      </w:r>
      <w:r w:rsidR="00A40A1E" w:rsidRPr="007D0306">
        <w:rPr>
          <w:rFonts w:cs="Arial"/>
          <w:bCs/>
          <w:sz w:val="20"/>
          <w:szCs w:val="20"/>
          <w:lang w:val="de-CH"/>
        </w:rPr>
        <w:t>-</w:t>
      </w:r>
      <w:r w:rsidRPr="007D0306">
        <w:rPr>
          <w:rFonts w:cs="Arial"/>
          <w:bCs/>
          <w:sz w:val="20"/>
          <w:szCs w:val="20"/>
          <w:lang w:val="de-CH"/>
        </w:rPr>
        <w:t xml:space="preserve"> zu selbstgesteuertem Lernen  (</w:t>
      </w:r>
      <w:r w:rsidR="00E46732" w:rsidRPr="007D0306">
        <w:rPr>
          <w:rFonts w:cs="Arial"/>
          <w:bCs/>
          <w:sz w:val="20"/>
          <w:szCs w:val="20"/>
          <w:lang w:val="de-CH"/>
        </w:rPr>
        <w:t xml:space="preserve">Abbildung </w:t>
      </w:r>
      <w:r w:rsidR="00E83116" w:rsidRPr="007D0306">
        <w:rPr>
          <w:rFonts w:cs="Arial"/>
          <w:bCs/>
          <w:sz w:val="20"/>
          <w:szCs w:val="20"/>
          <w:lang w:val="de-CH"/>
        </w:rPr>
        <w:t>2</w:t>
      </w:r>
      <w:r w:rsidR="00E46732" w:rsidRPr="007D0306">
        <w:rPr>
          <w:rFonts w:cs="Arial"/>
          <w:bCs/>
          <w:sz w:val="20"/>
          <w:szCs w:val="20"/>
          <w:lang w:val="de-CH"/>
        </w:rPr>
        <w:t>).</w:t>
      </w:r>
      <w:r w:rsidRPr="007D0306">
        <w:rPr>
          <w:rFonts w:cs="Arial"/>
          <w:bCs/>
          <w:sz w:val="20"/>
          <w:szCs w:val="20"/>
          <w:lang w:val="de-CH"/>
        </w:rPr>
        <w:t xml:space="preserve"> </w:t>
      </w:r>
    </w:p>
    <w:tbl>
      <w:tblPr>
        <w:tblW w:w="0" w:type="auto"/>
        <w:tblInd w:w="82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380"/>
      </w:tblGrid>
      <w:tr w:rsidR="006355BC" w:rsidRPr="007D0306">
        <w:trPr>
          <w:trHeight w:val="464"/>
        </w:trPr>
        <w:tc>
          <w:tcPr>
            <w:tcW w:w="7380" w:type="dxa"/>
            <w:shd w:val="clear" w:color="auto" w:fill="auto"/>
            <w:vAlign w:val="center"/>
          </w:tcPr>
          <w:p w:rsidR="006355BC" w:rsidRPr="007D0306" w:rsidRDefault="0098320D" w:rsidP="00986C85">
            <w:pPr>
              <w:autoSpaceDE w:val="0"/>
              <w:autoSpaceDN w:val="0"/>
              <w:adjustRightInd w:val="0"/>
              <w:spacing w:before="120" w:after="120" w:line="280" w:lineRule="atLeast"/>
              <w:jc w:val="center"/>
              <w:rPr>
                <w:rFonts w:cs="Arial"/>
                <w:bCs/>
                <w:sz w:val="20"/>
                <w:szCs w:val="20"/>
              </w:rPr>
            </w:pPr>
            <w:r>
              <w:rPr>
                <w:rFonts w:cs="Arial"/>
                <w:bCs/>
                <w:noProof/>
                <w:sz w:val="20"/>
                <w:szCs w:val="20"/>
                <w:lang w:val="de-CH" w:eastAsia="de-CH" w:bidi="ar-SA"/>
              </w:rPr>
              <mc:AlternateContent>
                <mc:Choice Requires="wps">
                  <w:drawing>
                    <wp:anchor distT="0" distB="0" distL="114300" distR="114300" simplePos="0" relativeHeight="251651584" behindDoc="0" locked="0" layoutInCell="1" allowOverlap="1" wp14:anchorId="5C3ADC02" wp14:editId="5917230C">
                      <wp:simplePos x="0" y="0"/>
                      <wp:positionH relativeFrom="column">
                        <wp:posOffset>59690</wp:posOffset>
                      </wp:positionH>
                      <wp:positionV relativeFrom="paragraph">
                        <wp:posOffset>43815</wp:posOffset>
                      </wp:positionV>
                      <wp:extent cx="0" cy="228600"/>
                      <wp:effectExtent l="59690" t="15240" r="54610" b="1333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3.45pt" to="4.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">
                      <v:stroke endarrow="block"/>
                    </v:line>
                  </w:pict>
                </mc:Fallback>
              </mc:AlternateContent>
            </w:r>
            <w:r>
              <w:rPr>
                <w:rFonts w:cs="Arial"/>
                <w:bCs/>
                <w:noProof/>
                <w:sz w:val="20"/>
                <w:szCs w:val="20"/>
                <w:lang w:val="de-CH" w:eastAsia="de-CH" w:bidi="ar-SA"/>
              </w:rPr>
              <mc:AlternateContent>
                <mc:Choice Requires="wps">
                  <w:drawing>
                    <wp:anchor distT="0" distB="0" distL="114300" distR="114300" simplePos="0" relativeHeight="251655680" behindDoc="0" locked="0" layoutInCell="1" allowOverlap="1" wp14:anchorId="67A879E5" wp14:editId="45592DAB">
                      <wp:simplePos x="0" y="0"/>
                      <wp:positionH relativeFrom="column">
                        <wp:posOffset>4374515</wp:posOffset>
                      </wp:positionH>
                      <wp:positionV relativeFrom="paragraph">
                        <wp:posOffset>53340</wp:posOffset>
                      </wp:positionV>
                      <wp:extent cx="0" cy="228600"/>
                      <wp:effectExtent l="59690" t="15240" r="54610" b="1333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45pt,4.2pt" to="344.4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">
                      <v:stroke endarrow="block"/>
                    </v:line>
                  </w:pict>
                </mc:Fallback>
              </mc:AlternateContent>
            </w:r>
            <w:proofErr w:type="spellStart"/>
            <w:r w:rsidR="0022319E" w:rsidRPr="007D0306">
              <w:rPr>
                <w:rFonts w:cs="Arial"/>
                <w:bCs/>
                <w:sz w:val="20"/>
                <w:szCs w:val="20"/>
              </w:rPr>
              <w:t>s</w:t>
            </w:r>
            <w:r w:rsidR="006355BC" w:rsidRPr="007D0306">
              <w:rPr>
                <w:rFonts w:cs="Arial"/>
                <w:bCs/>
                <w:sz w:val="20"/>
                <w:szCs w:val="20"/>
              </w:rPr>
              <w:t>elbstgesteuert</w:t>
            </w:r>
            <w:proofErr w:type="spellEnd"/>
            <w:r w:rsidR="0022319E" w:rsidRPr="007D0306">
              <w:rPr>
                <w:rFonts w:cs="Arial"/>
                <w:bCs/>
                <w:sz w:val="20"/>
                <w:szCs w:val="20"/>
              </w:rPr>
              <w:t xml:space="preserve"> </w:t>
            </w:r>
            <w:r w:rsidR="00DC00CB" w:rsidRPr="007D0306">
              <w:rPr>
                <w:rFonts w:cs="Arial"/>
                <w:bCs/>
                <w:sz w:val="20"/>
                <w:szCs w:val="20"/>
              </w:rPr>
              <w:t>(</w:t>
            </w:r>
            <w:proofErr w:type="spellStart"/>
            <w:r w:rsidR="00DC00CB" w:rsidRPr="007D0306">
              <w:rPr>
                <w:rFonts w:cs="Arial"/>
                <w:bCs/>
                <w:sz w:val="20"/>
                <w:szCs w:val="20"/>
              </w:rPr>
              <w:t>Lehrperson</w:t>
            </w:r>
            <w:proofErr w:type="spellEnd"/>
            <w:r w:rsidR="006355BC" w:rsidRPr="007D0306">
              <w:rPr>
                <w:rFonts w:cs="Arial"/>
                <w:bCs/>
                <w:sz w:val="20"/>
                <w:szCs w:val="20"/>
              </w:rPr>
              <w:t xml:space="preserve"> </w:t>
            </w:r>
            <w:proofErr w:type="spellStart"/>
            <w:r w:rsidR="006355BC" w:rsidRPr="007D0306">
              <w:rPr>
                <w:rFonts w:cs="Arial"/>
                <w:bCs/>
                <w:sz w:val="20"/>
                <w:szCs w:val="20"/>
              </w:rPr>
              <w:t>berät</w:t>
            </w:r>
            <w:proofErr w:type="spellEnd"/>
            <w:r w:rsidR="006355BC" w:rsidRPr="007D0306">
              <w:rPr>
                <w:rFonts w:cs="Arial"/>
                <w:bCs/>
                <w:sz w:val="20"/>
                <w:szCs w:val="20"/>
              </w:rPr>
              <w:t xml:space="preserve">, </w:t>
            </w:r>
            <w:proofErr w:type="spellStart"/>
            <w:r w:rsidR="006355BC" w:rsidRPr="007D0306">
              <w:rPr>
                <w:rFonts w:cs="Arial"/>
                <w:bCs/>
                <w:sz w:val="20"/>
                <w:szCs w:val="20"/>
              </w:rPr>
              <w:t>delegiert</w:t>
            </w:r>
            <w:proofErr w:type="spellEnd"/>
            <w:r w:rsidR="00DC00CB" w:rsidRPr="007D0306">
              <w:rPr>
                <w:rFonts w:cs="Arial"/>
                <w:bCs/>
                <w:sz w:val="20"/>
                <w:szCs w:val="20"/>
              </w:rPr>
              <w:t>)</w:t>
            </w:r>
          </w:p>
        </w:tc>
      </w:tr>
      <w:tr w:rsidR="006355BC" w:rsidRPr="007D0306">
        <w:trPr>
          <w:trHeight w:val="568"/>
        </w:trPr>
        <w:tc>
          <w:tcPr>
            <w:tcW w:w="7380" w:type="dxa"/>
            <w:shd w:val="clear" w:color="auto" w:fill="auto"/>
            <w:vAlign w:val="center"/>
          </w:tcPr>
          <w:p w:rsidR="006355BC" w:rsidRPr="007D0306" w:rsidRDefault="0098320D" w:rsidP="00986C85">
            <w:pPr>
              <w:autoSpaceDE w:val="0"/>
              <w:autoSpaceDN w:val="0"/>
              <w:adjustRightInd w:val="0"/>
              <w:spacing w:before="120" w:after="120" w:line="280" w:lineRule="atLeast"/>
              <w:jc w:val="center"/>
              <w:rPr>
                <w:rFonts w:cs="Arial"/>
                <w:bCs/>
                <w:sz w:val="20"/>
                <w:szCs w:val="20"/>
              </w:rPr>
            </w:pPr>
            <w:r>
              <w:rPr>
                <w:rFonts w:cs="Arial"/>
                <w:bCs/>
                <w:noProof/>
                <w:sz w:val="20"/>
                <w:szCs w:val="20"/>
                <w:lang w:val="de-CH" w:eastAsia="de-CH" w:bidi="ar-SA"/>
              </w:rPr>
              <mc:AlternateContent>
                <mc:Choice Requires="wps">
                  <w:drawing>
                    <wp:anchor distT="0" distB="0" distL="114300" distR="114300" simplePos="0" relativeHeight="251658752" behindDoc="0" locked="0" layoutInCell="1" allowOverlap="1" wp14:anchorId="0939CD0B" wp14:editId="097BE342">
                      <wp:simplePos x="0" y="0"/>
                      <wp:positionH relativeFrom="column">
                        <wp:posOffset>8726805</wp:posOffset>
                      </wp:positionH>
                      <wp:positionV relativeFrom="paragraph">
                        <wp:posOffset>59690</wp:posOffset>
                      </wp:positionV>
                      <wp:extent cx="0" cy="228600"/>
                      <wp:effectExtent l="59055" t="21590" r="55245" b="698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15pt,4.7pt" to="687.1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">
                      <v:stroke endarrow="block"/>
                    </v:line>
                  </w:pict>
                </mc:Fallback>
              </mc:AlternateContent>
            </w:r>
            <w:r>
              <w:rPr>
                <w:rFonts w:cs="Arial"/>
                <w:bCs/>
                <w:noProof/>
                <w:sz w:val="20"/>
                <w:szCs w:val="20"/>
                <w:lang w:val="de-CH" w:eastAsia="de-CH" w:bidi="ar-SA"/>
              </w:rPr>
              <mc:AlternateContent>
                <mc:Choice Requires="wps">
                  <w:drawing>
                    <wp:anchor distT="0" distB="0" distL="114300" distR="114300" simplePos="0" relativeHeight="251657728" behindDoc="0" locked="0" layoutInCell="1" allowOverlap="1" wp14:anchorId="70CA20A8" wp14:editId="1553CA64">
                      <wp:simplePos x="0" y="0"/>
                      <wp:positionH relativeFrom="column">
                        <wp:posOffset>4388485</wp:posOffset>
                      </wp:positionH>
                      <wp:positionV relativeFrom="paragraph">
                        <wp:posOffset>45720</wp:posOffset>
                      </wp:positionV>
                      <wp:extent cx="0" cy="228600"/>
                      <wp:effectExtent l="54610" t="17145" r="59690" b="1143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5pt,3.6pt" to="345.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">
                      <v:stroke endarrow="block"/>
                    </v:line>
                  </w:pict>
                </mc:Fallback>
              </mc:AlternateContent>
            </w:r>
            <w:r>
              <w:rPr>
                <w:rFonts w:cs="Arial"/>
                <w:bCs/>
                <w:noProof/>
                <w:sz w:val="20"/>
                <w:szCs w:val="20"/>
                <w:lang w:val="de-CH" w:eastAsia="de-CH" w:bidi="ar-SA"/>
              </w:rPr>
              <mc:AlternateContent>
                <mc:Choice Requires="wps">
                  <w:drawing>
                    <wp:anchor distT="0" distB="0" distL="114300" distR="114300" simplePos="0" relativeHeight="251652608" behindDoc="0" locked="0" layoutInCell="1" allowOverlap="1" wp14:anchorId="4A880D75" wp14:editId="60792502">
                      <wp:simplePos x="0" y="0"/>
                      <wp:positionH relativeFrom="column">
                        <wp:posOffset>50165</wp:posOffset>
                      </wp:positionH>
                      <wp:positionV relativeFrom="paragraph">
                        <wp:posOffset>31750</wp:posOffset>
                      </wp:positionV>
                      <wp:extent cx="0" cy="228600"/>
                      <wp:effectExtent l="59690" t="22225" r="54610" b="63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2.5pt" to="3.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">
                      <v:stroke endarrow="block"/>
                    </v:line>
                  </w:pict>
                </mc:Fallback>
              </mc:AlternateContent>
            </w:r>
            <w:proofErr w:type="spellStart"/>
            <w:r w:rsidR="0022319E" w:rsidRPr="007D0306">
              <w:rPr>
                <w:rFonts w:cs="Arial"/>
                <w:bCs/>
                <w:sz w:val="20"/>
                <w:szCs w:val="20"/>
              </w:rPr>
              <w:t>i</w:t>
            </w:r>
            <w:r w:rsidR="006355BC" w:rsidRPr="007D0306">
              <w:rPr>
                <w:rFonts w:cs="Arial"/>
                <w:bCs/>
                <w:sz w:val="20"/>
                <w:szCs w:val="20"/>
              </w:rPr>
              <w:t>ntegriert</w:t>
            </w:r>
            <w:proofErr w:type="spellEnd"/>
            <w:r w:rsidR="006355BC" w:rsidRPr="007D0306">
              <w:rPr>
                <w:rFonts w:cs="Arial"/>
                <w:bCs/>
                <w:sz w:val="20"/>
                <w:szCs w:val="20"/>
              </w:rPr>
              <w:t xml:space="preserve">, </w:t>
            </w:r>
            <w:proofErr w:type="spellStart"/>
            <w:r w:rsidR="006355BC" w:rsidRPr="007D0306">
              <w:rPr>
                <w:rFonts w:cs="Arial"/>
                <w:bCs/>
                <w:sz w:val="20"/>
                <w:szCs w:val="20"/>
              </w:rPr>
              <w:t>hilft</w:t>
            </w:r>
            <w:proofErr w:type="spellEnd"/>
          </w:p>
        </w:tc>
      </w:tr>
      <w:tr w:rsidR="006355BC" w:rsidRPr="007D0306">
        <w:trPr>
          <w:trHeight w:val="520"/>
        </w:trPr>
        <w:tc>
          <w:tcPr>
            <w:tcW w:w="7380" w:type="dxa"/>
            <w:shd w:val="clear" w:color="auto" w:fill="auto"/>
            <w:vAlign w:val="center"/>
          </w:tcPr>
          <w:p w:rsidR="006355BC" w:rsidRPr="007D0306" w:rsidRDefault="0098320D" w:rsidP="00986C85">
            <w:pPr>
              <w:autoSpaceDE w:val="0"/>
              <w:autoSpaceDN w:val="0"/>
              <w:adjustRightInd w:val="0"/>
              <w:spacing w:before="120" w:after="120" w:line="280" w:lineRule="atLeast"/>
              <w:jc w:val="center"/>
              <w:rPr>
                <w:rFonts w:cs="Arial"/>
                <w:bCs/>
                <w:sz w:val="20"/>
                <w:szCs w:val="20"/>
              </w:rPr>
            </w:pPr>
            <w:r>
              <w:rPr>
                <w:rFonts w:cs="Arial"/>
                <w:bCs/>
                <w:noProof/>
                <w:sz w:val="20"/>
                <w:szCs w:val="20"/>
                <w:lang w:val="de-CH" w:eastAsia="de-CH" w:bidi="ar-SA"/>
              </w:rPr>
              <mc:AlternateContent>
                <mc:Choice Requires="wps">
                  <w:drawing>
                    <wp:anchor distT="0" distB="0" distL="114300" distR="114300" simplePos="0" relativeHeight="251659776" behindDoc="0" locked="0" layoutInCell="1" allowOverlap="1" wp14:anchorId="228D9FF6" wp14:editId="2E3E58DD">
                      <wp:simplePos x="0" y="0"/>
                      <wp:positionH relativeFrom="column">
                        <wp:posOffset>4373880</wp:posOffset>
                      </wp:positionH>
                      <wp:positionV relativeFrom="paragraph">
                        <wp:posOffset>34290</wp:posOffset>
                      </wp:positionV>
                      <wp:extent cx="0" cy="228600"/>
                      <wp:effectExtent l="59055" t="15240" r="55245" b="1333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4pt,2.7pt" to="344.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">
                      <v:stroke endarrow="block"/>
                    </v:line>
                  </w:pict>
                </mc:Fallback>
              </mc:AlternateContent>
            </w:r>
            <w:r>
              <w:rPr>
                <w:rFonts w:cs="Arial"/>
                <w:bCs/>
                <w:noProof/>
                <w:sz w:val="20"/>
                <w:szCs w:val="20"/>
                <w:lang w:val="de-CH" w:eastAsia="de-CH" w:bidi="ar-SA"/>
              </w:rPr>
              <mc:AlternateContent>
                <mc:Choice Requires="wps">
                  <w:drawing>
                    <wp:anchor distT="0" distB="0" distL="114300" distR="114300" simplePos="0" relativeHeight="251653632" behindDoc="0" locked="0" layoutInCell="1" allowOverlap="1" wp14:anchorId="28E3EE7A" wp14:editId="4B409024">
                      <wp:simplePos x="0" y="0"/>
                      <wp:positionH relativeFrom="column">
                        <wp:posOffset>54610</wp:posOffset>
                      </wp:positionH>
                      <wp:positionV relativeFrom="paragraph">
                        <wp:posOffset>39370</wp:posOffset>
                      </wp:positionV>
                      <wp:extent cx="0" cy="228600"/>
                      <wp:effectExtent l="54610" t="20320" r="59690" b="825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1pt" to="4.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">
                      <v:stroke endarrow="block"/>
                    </v:line>
                  </w:pict>
                </mc:Fallback>
              </mc:AlternateContent>
            </w:r>
            <w:proofErr w:type="spellStart"/>
            <w:r w:rsidR="0022319E" w:rsidRPr="007D0306">
              <w:rPr>
                <w:rFonts w:cs="Arial"/>
                <w:bCs/>
                <w:sz w:val="20"/>
                <w:szCs w:val="20"/>
              </w:rPr>
              <w:t>a</w:t>
            </w:r>
            <w:r w:rsidR="006355BC" w:rsidRPr="007D0306">
              <w:rPr>
                <w:rFonts w:cs="Arial"/>
                <w:bCs/>
                <w:sz w:val="20"/>
                <w:szCs w:val="20"/>
              </w:rPr>
              <w:t>ngeleitet</w:t>
            </w:r>
            <w:proofErr w:type="spellEnd"/>
            <w:r w:rsidR="006355BC" w:rsidRPr="007D0306">
              <w:rPr>
                <w:rFonts w:cs="Arial"/>
                <w:bCs/>
                <w:sz w:val="20"/>
                <w:szCs w:val="20"/>
              </w:rPr>
              <w:t xml:space="preserve">, </w:t>
            </w:r>
            <w:proofErr w:type="spellStart"/>
            <w:r w:rsidR="006355BC" w:rsidRPr="007D0306">
              <w:rPr>
                <w:rFonts w:cs="Arial"/>
                <w:bCs/>
                <w:sz w:val="20"/>
                <w:szCs w:val="20"/>
              </w:rPr>
              <w:t>gelenkt</w:t>
            </w:r>
            <w:proofErr w:type="spellEnd"/>
            <w:r w:rsidR="006355BC" w:rsidRPr="007D0306">
              <w:rPr>
                <w:rFonts w:cs="Arial"/>
                <w:bCs/>
                <w:sz w:val="20"/>
                <w:szCs w:val="20"/>
              </w:rPr>
              <w:t xml:space="preserve">, </w:t>
            </w:r>
            <w:proofErr w:type="spellStart"/>
            <w:r w:rsidR="006355BC" w:rsidRPr="007D0306">
              <w:rPr>
                <w:rFonts w:cs="Arial"/>
                <w:bCs/>
                <w:sz w:val="20"/>
                <w:szCs w:val="20"/>
              </w:rPr>
              <w:t>motiviert</w:t>
            </w:r>
            <w:proofErr w:type="spellEnd"/>
          </w:p>
        </w:tc>
      </w:tr>
      <w:tr w:rsidR="006355BC" w:rsidRPr="007D0306">
        <w:trPr>
          <w:trHeight w:val="542"/>
        </w:trPr>
        <w:tc>
          <w:tcPr>
            <w:tcW w:w="7380" w:type="dxa"/>
            <w:shd w:val="clear" w:color="auto" w:fill="auto"/>
            <w:vAlign w:val="center"/>
          </w:tcPr>
          <w:p w:rsidR="006355BC" w:rsidRPr="007D0306" w:rsidRDefault="0098320D" w:rsidP="00986C85">
            <w:pPr>
              <w:autoSpaceDE w:val="0"/>
              <w:autoSpaceDN w:val="0"/>
              <w:adjustRightInd w:val="0"/>
              <w:spacing w:before="120" w:after="120" w:line="280" w:lineRule="atLeast"/>
              <w:jc w:val="center"/>
              <w:rPr>
                <w:rFonts w:cs="Arial"/>
                <w:bCs/>
                <w:sz w:val="20"/>
                <w:szCs w:val="20"/>
              </w:rPr>
            </w:pPr>
            <w:r>
              <w:rPr>
                <w:rFonts w:cs="Arial"/>
                <w:bCs/>
                <w:noProof/>
                <w:sz w:val="20"/>
                <w:szCs w:val="20"/>
                <w:lang w:val="de-CH" w:eastAsia="de-CH" w:bidi="ar-SA"/>
              </w:rPr>
              <mc:AlternateContent>
                <mc:Choice Requires="wps">
                  <w:drawing>
                    <wp:anchor distT="0" distB="0" distL="114300" distR="114300" simplePos="0" relativeHeight="251660800" behindDoc="0" locked="0" layoutInCell="1" allowOverlap="1" wp14:anchorId="06E69C68" wp14:editId="580B07C3">
                      <wp:simplePos x="0" y="0"/>
                      <wp:positionH relativeFrom="column">
                        <wp:posOffset>4387850</wp:posOffset>
                      </wp:positionH>
                      <wp:positionV relativeFrom="paragraph">
                        <wp:posOffset>34290</wp:posOffset>
                      </wp:positionV>
                      <wp:extent cx="0" cy="228600"/>
                      <wp:effectExtent l="53975" t="15240" r="60325" b="1333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2.7pt" to="345.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">
                      <v:stroke endarrow="block"/>
                    </v:line>
                  </w:pict>
                </mc:Fallback>
              </mc:AlternateContent>
            </w:r>
            <w:r>
              <w:rPr>
                <w:rFonts w:cs="Arial"/>
                <w:bCs/>
                <w:noProof/>
                <w:sz w:val="20"/>
                <w:szCs w:val="20"/>
                <w:lang w:val="de-CH" w:eastAsia="de-CH" w:bidi="ar-SA"/>
              </w:rPr>
              <mc:AlternateContent>
                <mc:Choice Requires="wps">
                  <w:drawing>
                    <wp:anchor distT="0" distB="0" distL="114300" distR="114300" simplePos="0" relativeHeight="251654656" behindDoc="0" locked="0" layoutInCell="1" allowOverlap="1" wp14:anchorId="3A35B6B5" wp14:editId="39AF02B0">
                      <wp:simplePos x="0" y="0"/>
                      <wp:positionH relativeFrom="column">
                        <wp:posOffset>59055</wp:posOffset>
                      </wp:positionH>
                      <wp:positionV relativeFrom="paragraph">
                        <wp:posOffset>77470</wp:posOffset>
                      </wp:positionV>
                      <wp:extent cx="0" cy="228600"/>
                      <wp:effectExtent l="59055" t="20320" r="55245" b="825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1pt" to="4.6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">
                      <v:stroke endarrow="block"/>
                    </v:line>
                  </w:pict>
                </mc:Fallback>
              </mc:AlternateContent>
            </w:r>
            <w:proofErr w:type="spellStart"/>
            <w:r w:rsidR="0022319E" w:rsidRPr="007D0306">
              <w:rPr>
                <w:rFonts w:cs="Arial"/>
                <w:bCs/>
                <w:sz w:val="20"/>
                <w:szCs w:val="20"/>
              </w:rPr>
              <w:t>f</w:t>
            </w:r>
            <w:r w:rsidR="006355BC" w:rsidRPr="007D0306">
              <w:rPr>
                <w:rFonts w:cs="Arial"/>
                <w:bCs/>
                <w:sz w:val="20"/>
                <w:szCs w:val="20"/>
              </w:rPr>
              <w:t>remdgesteuertes</w:t>
            </w:r>
            <w:proofErr w:type="spellEnd"/>
            <w:r w:rsidR="006355BC" w:rsidRPr="007D0306">
              <w:rPr>
                <w:rFonts w:cs="Arial"/>
                <w:bCs/>
                <w:sz w:val="20"/>
                <w:szCs w:val="20"/>
              </w:rPr>
              <w:t xml:space="preserve">, stark </w:t>
            </w:r>
            <w:proofErr w:type="spellStart"/>
            <w:r w:rsidR="006355BC" w:rsidRPr="007D0306">
              <w:rPr>
                <w:rFonts w:cs="Arial"/>
                <w:bCs/>
                <w:sz w:val="20"/>
                <w:szCs w:val="20"/>
              </w:rPr>
              <w:t>angeleitetes</w:t>
            </w:r>
            <w:proofErr w:type="spellEnd"/>
            <w:r w:rsidR="006355BC" w:rsidRPr="007D0306">
              <w:rPr>
                <w:rFonts w:cs="Arial"/>
                <w:bCs/>
                <w:sz w:val="20"/>
                <w:szCs w:val="20"/>
              </w:rPr>
              <w:t xml:space="preserve"> </w:t>
            </w:r>
            <w:proofErr w:type="spellStart"/>
            <w:r w:rsidR="006355BC" w:rsidRPr="007D0306">
              <w:rPr>
                <w:rFonts w:cs="Arial"/>
                <w:bCs/>
                <w:sz w:val="20"/>
                <w:szCs w:val="20"/>
              </w:rPr>
              <w:t>Lernen</w:t>
            </w:r>
            <w:proofErr w:type="spellEnd"/>
          </w:p>
        </w:tc>
      </w:tr>
    </w:tbl>
    <w:p w:rsidR="00E46732" w:rsidRPr="007D0306" w:rsidRDefault="00E46732" w:rsidP="00E46732">
      <w:pPr>
        <w:autoSpaceDE w:val="0"/>
        <w:autoSpaceDN w:val="0"/>
        <w:adjustRightInd w:val="0"/>
        <w:spacing w:before="120" w:line="280" w:lineRule="atLeast"/>
        <w:rPr>
          <w:rFonts w:cs="Arial"/>
          <w:bCs/>
          <w:sz w:val="20"/>
          <w:szCs w:val="20"/>
          <w:lang w:val="de-CH"/>
        </w:rPr>
      </w:pPr>
      <w:r w:rsidRPr="007D0306">
        <w:rPr>
          <w:rFonts w:cs="Arial"/>
          <w:bCs/>
          <w:sz w:val="20"/>
          <w:szCs w:val="20"/>
          <w:lang w:val="de-CH"/>
        </w:rPr>
        <w:t xml:space="preserve">Quelle: </w:t>
      </w:r>
      <w:proofErr w:type="spellStart"/>
      <w:r w:rsidRPr="007D0306">
        <w:rPr>
          <w:rFonts w:cs="Arial"/>
          <w:bCs/>
          <w:sz w:val="20"/>
          <w:szCs w:val="20"/>
          <w:lang w:val="de-CH"/>
        </w:rPr>
        <w:t>Phasenmdodell</w:t>
      </w:r>
      <w:proofErr w:type="spellEnd"/>
      <w:r w:rsidRPr="007D0306">
        <w:rPr>
          <w:rFonts w:cs="Arial"/>
          <w:bCs/>
          <w:sz w:val="20"/>
          <w:szCs w:val="20"/>
          <w:lang w:val="de-CH"/>
        </w:rPr>
        <w:t xml:space="preserve"> von </w:t>
      </w:r>
      <w:proofErr w:type="spellStart"/>
      <w:r w:rsidRPr="007D0306">
        <w:rPr>
          <w:rFonts w:cs="Arial"/>
          <w:bCs/>
          <w:sz w:val="20"/>
          <w:szCs w:val="20"/>
          <w:lang w:val="de-CH"/>
        </w:rPr>
        <w:t>Grow</w:t>
      </w:r>
      <w:proofErr w:type="spellEnd"/>
      <w:r w:rsidRPr="007D0306">
        <w:rPr>
          <w:rFonts w:cs="Arial"/>
          <w:bCs/>
          <w:sz w:val="20"/>
          <w:szCs w:val="20"/>
          <w:lang w:val="de-CH"/>
        </w:rPr>
        <w:t xml:space="preserve"> 1993, zit. in Konrad und Traub 1999</w:t>
      </w:r>
    </w:p>
    <w:p w:rsidR="00072312" w:rsidRDefault="00E46732" w:rsidP="00E46732">
      <w:pPr>
        <w:pStyle w:val="Beschriftung"/>
        <w:rPr>
          <w:color w:val="auto"/>
          <w:sz w:val="20"/>
          <w:lang w:val="de-CH"/>
        </w:rPr>
      </w:pPr>
      <w:bookmarkStart w:id="50" w:name="_Toc254267374"/>
      <w:r w:rsidRPr="007D0306">
        <w:rPr>
          <w:color w:val="auto"/>
          <w:sz w:val="20"/>
          <w:lang w:val="de-CH"/>
        </w:rPr>
        <w:t xml:space="preserve">Abbildung </w:t>
      </w:r>
      <w:r w:rsidRPr="007D0306">
        <w:rPr>
          <w:color w:val="auto"/>
          <w:sz w:val="20"/>
        </w:rPr>
        <w:fldChar w:fldCharType="begin"/>
      </w:r>
      <w:r w:rsidRPr="007D0306">
        <w:rPr>
          <w:color w:val="auto"/>
          <w:sz w:val="20"/>
          <w:lang w:val="de-CH"/>
        </w:rPr>
        <w:instrText xml:space="preserve"> SEQ Abbildung \* ARABIC </w:instrText>
      </w:r>
      <w:r w:rsidRPr="007D0306">
        <w:rPr>
          <w:color w:val="auto"/>
          <w:sz w:val="20"/>
        </w:rPr>
        <w:fldChar w:fldCharType="separate"/>
      </w:r>
      <w:r w:rsidR="00BC61D2">
        <w:rPr>
          <w:noProof/>
          <w:color w:val="auto"/>
          <w:sz w:val="20"/>
          <w:lang w:val="de-CH"/>
        </w:rPr>
        <w:t>2</w:t>
      </w:r>
      <w:r w:rsidRPr="007D0306">
        <w:rPr>
          <w:color w:val="auto"/>
          <w:sz w:val="20"/>
        </w:rPr>
        <w:fldChar w:fldCharType="end"/>
      </w:r>
      <w:r w:rsidRPr="007D0306">
        <w:rPr>
          <w:color w:val="auto"/>
          <w:sz w:val="20"/>
          <w:lang w:val="de-CH"/>
        </w:rPr>
        <w:t>: Vom fremd</w:t>
      </w:r>
      <w:r w:rsidR="00D23576" w:rsidRPr="007D0306">
        <w:rPr>
          <w:color w:val="auto"/>
          <w:sz w:val="20"/>
          <w:lang w:val="de-CH"/>
        </w:rPr>
        <w:t>-</w:t>
      </w:r>
      <w:r w:rsidRPr="007D0306">
        <w:rPr>
          <w:color w:val="auto"/>
          <w:sz w:val="20"/>
          <w:lang w:val="de-CH"/>
        </w:rPr>
        <w:t xml:space="preserve"> zum selbstgesteuerten Lernen</w:t>
      </w:r>
      <w:bookmarkEnd w:id="50"/>
    </w:p>
    <w:p w:rsidR="00E072E3" w:rsidRDefault="00E072E3" w:rsidP="00E072E3">
      <w:pPr>
        <w:rPr>
          <w:lang w:val="de-CH"/>
        </w:rPr>
      </w:pPr>
    </w:p>
    <w:p w:rsidR="00E072E3" w:rsidRDefault="00E072E3" w:rsidP="00E072E3">
      <w:pPr>
        <w:rPr>
          <w:lang w:val="de-CH"/>
        </w:rPr>
      </w:pPr>
    </w:p>
    <w:p w:rsidR="00E072E3" w:rsidRPr="00E072E3" w:rsidRDefault="00E072E3" w:rsidP="00E072E3">
      <w:pPr>
        <w:rPr>
          <w:lang w:val="de-CH"/>
        </w:rPr>
      </w:pPr>
    </w:p>
    <w:p w:rsidR="00F14EA6" w:rsidRPr="007D0306" w:rsidRDefault="00216206" w:rsidP="006D37DD">
      <w:pPr>
        <w:pStyle w:val="berschrift2"/>
        <w:numPr>
          <w:ilvl w:val="1"/>
          <w:numId w:val="6"/>
        </w:numPr>
        <w:rPr>
          <w:rFonts w:ascii="Calibri" w:hAnsi="Calibri" w:cs="Arial"/>
          <w:color w:val="auto"/>
          <w:sz w:val="24"/>
          <w:szCs w:val="24"/>
          <w:lang w:val="de-CH"/>
        </w:rPr>
      </w:pPr>
      <w:bookmarkStart w:id="51" w:name="_Toc244236471"/>
      <w:bookmarkStart w:id="52" w:name="_Toc255227396"/>
      <w:bookmarkStart w:id="53" w:name="_Toc391387873"/>
      <w:r w:rsidRPr="007D0306">
        <w:rPr>
          <w:rFonts w:ascii="Calibri" w:hAnsi="Calibri" w:cs="Arial"/>
          <w:color w:val="auto"/>
          <w:sz w:val="24"/>
          <w:szCs w:val="24"/>
          <w:lang w:val="de-CH"/>
        </w:rPr>
        <w:t xml:space="preserve">Pädagogischer </w:t>
      </w:r>
      <w:r w:rsidR="0012765E" w:rsidRPr="007D0306">
        <w:rPr>
          <w:rFonts w:ascii="Calibri" w:hAnsi="Calibri" w:cs="Arial"/>
          <w:color w:val="auto"/>
          <w:sz w:val="24"/>
          <w:szCs w:val="24"/>
          <w:lang w:val="de-CH"/>
        </w:rPr>
        <w:t>Doppeldecker</w:t>
      </w:r>
      <w:bookmarkEnd w:id="51"/>
      <w:bookmarkEnd w:id="52"/>
      <w:bookmarkEnd w:id="53"/>
    </w:p>
    <w:p w:rsidR="00F14EA6" w:rsidRPr="007D0306" w:rsidRDefault="00F14EA6"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 xml:space="preserve">Das Doppeldeckerprinzip verlangt, dass die Inhalte der Kurse auch im Kurs selbst erlebbar gemacht werden. Dies ermöglicht den </w:t>
      </w:r>
      <w:r w:rsidR="00EA2432" w:rsidRPr="007D0306">
        <w:rPr>
          <w:rFonts w:cs="Arial"/>
          <w:bCs/>
          <w:sz w:val="20"/>
          <w:szCs w:val="20"/>
          <w:lang w:val="de-CH"/>
        </w:rPr>
        <w:t>Studierenden</w:t>
      </w:r>
      <w:r w:rsidRPr="007D0306">
        <w:rPr>
          <w:rFonts w:cs="Arial"/>
          <w:bCs/>
          <w:sz w:val="20"/>
          <w:szCs w:val="20"/>
          <w:lang w:val="de-CH"/>
        </w:rPr>
        <w:t xml:space="preserve"> eine doppelte Perspektive. Einerseits beobachten sie, wie das neue Han</w:t>
      </w:r>
      <w:r w:rsidRPr="007D0306">
        <w:rPr>
          <w:rFonts w:cs="Arial"/>
          <w:bCs/>
          <w:sz w:val="20"/>
          <w:szCs w:val="20"/>
          <w:lang w:val="de-CH"/>
        </w:rPr>
        <w:t>d</w:t>
      </w:r>
      <w:r w:rsidRPr="007D0306">
        <w:rPr>
          <w:rFonts w:cs="Arial"/>
          <w:bCs/>
          <w:sz w:val="20"/>
          <w:szCs w:val="20"/>
          <w:lang w:val="de-CH"/>
        </w:rPr>
        <w:t xml:space="preserve">lungswissen konkret umgesetzt wird. Andererseits erleben sie sich als </w:t>
      </w:r>
      <w:r w:rsidR="00EA2432" w:rsidRPr="007D0306">
        <w:rPr>
          <w:rFonts w:cs="Arial"/>
          <w:bCs/>
          <w:sz w:val="20"/>
          <w:szCs w:val="20"/>
          <w:lang w:val="de-CH"/>
        </w:rPr>
        <w:t>Studierende</w:t>
      </w:r>
      <w:r w:rsidRPr="007D0306">
        <w:rPr>
          <w:rFonts w:cs="Arial"/>
          <w:bCs/>
          <w:sz w:val="20"/>
          <w:szCs w:val="20"/>
          <w:lang w:val="de-CH"/>
        </w:rPr>
        <w:t>, wie dieses Umsetzen auf sie wirkt (Perspektivenwechsel). In den Präsenzveranstaltungen wird, wenn immer möglich, auf diese Doppelpe</w:t>
      </w:r>
      <w:r w:rsidRPr="007D0306">
        <w:rPr>
          <w:rFonts w:cs="Arial"/>
          <w:bCs/>
          <w:sz w:val="20"/>
          <w:szCs w:val="20"/>
          <w:lang w:val="de-CH"/>
        </w:rPr>
        <w:t>r</w:t>
      </w:r>
      <w:r w:rsidRPr="007D0306">
        <w:rPr>
          <w:rFonts w:cs="Arial"/>
          <w:bCs/>
          <w:sz w:val="20"/>
          <w:szCs w:val="20"/>
          <w:lang w:val="de-CH"/>
        </w:rPr>
        <w:t>spektive hingewiesen und auf einer Metaebene reflektiert.</w:t>
      </w:r>
    </w:p>
    <w:p w:rsidR="00F14EA6" w:rsidRPr="007D0306" w:rsidRDefault="00F14EA6" w:rsidP="0012765E">
      <w:pPr>
        <w:autoSpaceDE w:val="0"/>
        <w:autoSpaceDN w:val="0"/>
        <w:adjustRightInd w:val="0"/>
        <w:spacing w:line="280" w:lineRule="atLeast"/>
        <w:rPr>
          <w:rFonts w:cs="Arial"/>
          <w:bCs/>
          <w:sz w:val="20"/>
          <w:szCs w:val="20"/>
          <w:lang w:val="de-CH"/>
        </w:rPr>
      </w:pPr>
    </w:p>
    <w:p w:rsidR="00F14EA6" w:rsidRPr="007D0306" w:rsidRDefault="00F14EA6" w:rsidP="006D37DD">
      <w:pPr>
        <w:pStyle w:val="berschrift2"/>
        <w:numPr>
          <w:ilvl w:val="1"/>
          <w:numId w:val="6"/>
        </w:numPr>
        <w:rPr>
          <w:rFonts w:ascii="Calibri" w:hAnsi="Calibri" w:cs="Arial"/>
          <w:color w:val="auto"/>
          <w:sz w:val="24"/>
          <w:szCs w:val="24"/>
          <w:lang w:val="de-CH"/>
        </w:rPr>
      </w:pPr>
      <w:bookmarkStart w:id="54" w:name="_Toc244236472"/>
      <w:bookmarkStart w:id="55" w:name="_Toc255227397"/>
      <w:bookmarkStart w:id="56" w:name="_Toc391387874"/>
      <w:r w:rsidRPr="007D0306">
        <w:rPr>
          <w:rFonts w:ascii="Calibri" w:hAnsi="Calibri" w:cs="Arial"/>
          <w:color w:val="auto"/>
          <w:sz w:val="24"/>
          <w:szCs w:val="24"/>
          <w:lang w:val="de-CH"/>
        </w:rPr>
        <w:t>Anschl</w:t>
      </w:r>
      <w:r w:rsidR="0012765E" w:rsidRPr="007D0306">
        <w:rPr>
          <w:rFonts w:ascii="Calibri" w:hAnsi="Calibri" w:cs="Arial"/>
          <w:color w:val="auto"/>
          <w:sz w:val="24"/>
          <w:szCs w:val="24"/>
          <w:lang w:val="de-CH"/>
        </w:rPr>
        <w:t>usslernen</w:t>
      </w:r>
      <w:bookmarkEnd w:id="54"/>
      <w:bookmarkEnd w:id="55"/>
      <w:bookmarkEnd w:id="56"/>
    </w:p>
    <w:p w:rsidR="00F14EA6" w:rsidRPr="007D0306" w:rsidRDefault="00F14EA6"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 xml:space="preserve">Das Spiralcurriculum und die unterschiedlichen Voraussetzungen bei den </w:t>
      </w:r>
      <w:r w:rsidR="00EA2432" w:rsidRPr="007D0306">
        <w:rPr>
          <w:rFonts w:cs="Arial"/>
          <w:bCs/>
          <w:sz w:val="20"/>
          <w:szCs w:val="20"/>
          <w:lang w:val="de-CH"/>
        </w:rPr>
        <w:t>Studierenden</w:t>
      </w:r>
      <w:r w:rsidR="00216206" w:rsidRPr="007D0306">
        <w:rPr>
          <w:rFonts w:cs="Arial"/>
          <w:bCs/>
          <w:sz w:val="20"/>
          <w:szCs w:val="20"/>
          <w:lang w:val="de-CH"/>
        </w:rPr>
        <w:t xml:space="preserve"> verlangen</w:t>
      </w:r>
      <w:r w:rsidRPr="007D0306">
        <w:rPr>
          <w:rFonts w:cs="Arial"/>
          <w:bCs/>
          <w:sz w:val="20"/>
          <w:szCs w:val="20"/>
          <w:lang w:val="de-CH"/>
        </w:rPr>
        <w:t xml:space="preserve"> in der Vorb</w:t>
      </w:r>
      <w:r w:rsidRPr="007D0306">
        <w:rPr>
          <w:rFonts w:cs="Arial"/>
          <w:bCs/>
          <w:sz w:val="20"/>
          <w:szCs w:val="20"/>
          <w:lang w:val="de-CH"/>
        </w:rPr>
        <w:t>e</w:t>
      </w:r>
      <w:r w:rsidRPr="007D0306">
        <w:rPr>
          <w:rFonts w:cs="Arial"/>
          <w:bCs/>
          <w:sz w:val="20"/>
          <w:szCs w:val="20"/>
          <w:lang w:val="de-CH"/>
        </w:rPr>
        <w:t>reitung und während den Präsenzveranstaltungen ein konsequentes Anschlusslernen. Das heisst, dass Vo</w:t>
      </w:r>
      <w:r w:rsidRPr="007D0306">
        <w:rPr>
          <w:rFonts w:cs="Arial"/>
          <w:bCs/>
          <w:sz w:val="20"/>
          <w:szCs w:val="20"/>
          <w:lang w:val="de-CH"/>
        </w:rPr>
        <w:t>r</w:t>
      </w:r>
      <w:r w:rsidRPr="007D0306">
        <w:rPr>
          <w:rFonts w:cs="Arial"/>
          <w:bCs/>
          <w:sz w:val="20"/>
          <w:szCs w:val="20"/>
          <w:lang w:val="de-CH"/>
        </w:rPr>
        <w:t>kenntnisse systematisch erfasst und miteinbezogen werden, Vorerfahrungen aufgenommen und in der Ler</w:t>
      </w:r>
      <w:r w:rsidRPr="007D0306">
        <w:rPr>
          <w:rFonts w:cs="Arial"/>
          <w:bCs/>
          <w:sz w:val="20"/>
          <w:szCs w:val="20"/>
          <w:lang w:val="de-CH"/>
        </w:rPr>
        <w:t>n</w:t>
      </w:r>
      <w:r w:rsidRPr="007D0306">
        <w:rPr>
          <w:rFonts w:cs="Arial"/>
          <w:bCs/>
          <w:sz w:val="20"/>
          <w:szCs w:val="20"/>
          <w:lang w:val="de-CH"/>
        </w:rPr>
        <w:t>gruppe ausgetauscht werden.</w:t>
      </w:r>
    </w:p>
    <w:p w:rsidR="00F14EA6" w:rsidRPr="007D0306" w:rsidRDefault="00F14EA6"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Durch Leseaufträge und konsequente Transparenz werden die Kenntnisse auf die Präsenzveranstaltungen hin nivelliert. In den Präsenzveranstaltungen wird durch geeignete Methoden an den Vorkenntnissen angeknüpft und darauf aufgebaut. Die Querbezüge werden in den Lehrplänen ausgewiesen.</w:t>
      </w:r>
    </w:p>
    <w:p w:rsidR="00F14EA6" w:rsidRPr="007D0306" w:rsidRDefault="00F14EA6" w:rsidP="0012765E">
      <w:pPr>
        <w:autoSpaceDE w:val="0"/>
        <w:autoSpaceDN w:val="0"/>
        <w:adjustRightInd w:val="0"/>
        <w:spacing w:line="280" w:lineRule="atLeast"/>
        <w:rPr>
          <w:rFonts w:cs="Arial"/>
          <w:bCs/>
          <w:sz w:val="20"/>
          <w:szCs w:val="20"/>
          <w:lang w:val="de-CH"/>
        </w:rPr>
      </w:pPr>
    </w:p>
    <w:p w:rsidR="00F14EA6" w:rsidRPr="007D0306" w:rsidRDefault="0022319E" w:rsidP="006D37DD">
      <w:pPr>
        <w:pStyle w:val="berschrift2"/>
        <w:numPr>
          <w:ilvl w:val="1"/>
          <w:numId w:val="6"/>
        </w:numPr>
        <w:rPr>
          <w:rFonts w:ascii="Calibri" w:hAnsi="Calibri" w:cs="Arial"/>
          <w:color w:val="auto"/>
          <w:sz w:val="24"/>
          <w:szCs w:val="24"/>
          <w:lang w:val="de-CH"/>
        </w:rPr>
      </w:pPr>
      <w:bookmarkStart w:id="57" w:name="_Toc244236473"/>
      <w:bookmarkStart w:id="58" w:name="_Toc255227398"/>
      <w:bookmarkStart w:id="59" w:name="_Toc391387875"/>
      <w:r w:rsidRPr="007D0306">
        <w:rPr>
          <w:rFonts w:ascii="Calibri" w:hAnsi="Calibri" w:cs="Arial"/>
          <w:color w:val="auto"/>
          <w:sz w:val="24"/>
          <w:szCs w:val="24"/>
          <w:lang w:val="de-CH"/>
        </w:rPr>
        <w:t>Feedback</w:t>
      </w:r>
      <w:bookmarkEnd w:id="57"/>
      <w:bookmarkEnd w:id="58"/>
      <w:bookmarkEnd w:id="59"/>
    </w:p>
    <w:p w:rsidR="00F14EA6" w:rsidRPr="007D0306" w:rsidRDefault="00D23576"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Nach</w:t>
      </w:r>
      <w:r w:rsidR="0022319E" w:rsidRPr="007D0306">
        <w:rPr>
          <w:rFonts w:cs="Arial"/>
          <w:bCs/>
          <w:sz w:val="20"/>
          <w:szCs w:val="20"/>
          <w:lang w:val="de-CH"/>
        </w:rPr>
        <w:t xml:space="preserve"> allen</w:t>
      </w:r>
      <w:r w:rsidR="00F14EA6" w:rsidRPr="007D0306">
        <w:rPr>
          <w:rFonts w:cs="Arial"/>
          <w:bCs/>
          <w:sz w:val="20"/>
          <w:szCs w:val="20"/>
          <w:lang w:val="de-CH"/>
        </w:rPr>
        <w:t xml:space="preserve"> Qualifikationsverfahren werden den Studierenden </w:t>
      </w:r>
      <w:r w:rsidRPr="007D0306">
        <w:rPr>
          <w:rFonts w:cs="Arial"/>
          <w:bCs/>
          <w:sz w:val="20"/>
          <w:szCs w:val="20"/>
          <w:lang w:val="de-CH"/>
        </w:rPr>
        <w:t xml:space="preserve">Defizite, </w:t>
      </w:r>
      <w:r w:rsidR="00F14EA6" w:rsidRPr="007D0306">
        <w:rPr>
          <w:rFonts w:cs="Arial"/>
          <w:bCs/>
          <w:sz w:val="20"/>
          <w:szCs w:val="20"/>
          <w:lang w:val="de-CH"/>
        </w:rPr>
        <w:t>Fehler und Entwicklungsmöglichkeiten zurückgemeldet</w:t>
      </w:r>
      <w:r w:rsidRPr="007D0306">
        <w:rPr>
          <w:rFonts w:cs="Arial"/>
          <w:bCs/>
          <w:sz w:val="20"/>
          <w:szCs w:val="20"/>
          <w:lang w:val="de-CH"/>
        </w:rPr>
        <w:t xml:space="preserve"> und die Erkenntnisse</w:t>
      </w:r>
      <w:r w:rsidR="00F14EA6" w:rsidRPr="007D0306">
        <w:rPr>
          <w:rFonts w:cs="Arial"/>
          <w:bCs/>
          <w:sz w:val="20"/>
          <w:szCs w:val="20"/>
          <w:lang w:val="de-CH"/>
        </w:rPr>
        <w:t xml:space="preserve"> in die neuen Lernprozesse integriert.</w:t>
      </w:r>
    </w:p>
    <w:p w:rsidR="00F14EA6" w:rsidRPr="007D0306" w:rsidRDefault="00F14EA6" w:rsidP="0012765E">
      <w:pPr>
        <w:autoSpaceDE w:val="0"/>
        <w:autoSpaceDN w:val="0"/>
        <w:adjustRightInd w:val="0"/>
        <w:spacing w:line="280" w:lineRule="atLeast"/>
        <w:rPr>
          <w:rFonts w:cs="Arial"/>
          <w:bCs/>
          <w:sz w:val="20"/>
          <w:szCs w:val="20"/>
          <w:lang w:val="de-CH"/>
        </w:rPr>
      </w:pPr>
    </w:p>
    <w:p w:rsidR="00F14EA6" w:rsidRPr="007D0306" w:rsidRDefault="006E7B02" w:rsidP="006D37DD">
      <w:pPr>
        <w:pStyle w:val="berschrift2"/>
        <w:numPr>
          <w:ilvl w:val="1"/>
          <w:numId w:val="6"/>
        </w:numPr>
        <w:rPr>
          <w:rFonts w:ascii="Calibri" w:hAnsi="Calibri" w:cs="Arial"/>
          <w:color w:val="auto"/>
          <w:sz w:val="24"/>
          <w:szCs w:val="24"/>
          <w:lang w:val="de-CH"/>
        </w:rPr>
      </w:pPr>
      <w:bookmarkStart w:id="60" w:name="_Toc244236474"/>
      <w:bookmarkStart w:id="61" w:name="_Toc255227399"/>
      <w:bookmarkStart w:id="62" w:name="_Toc391387876"/>
      <w:r w:rsidRPr="007D0306">
        <w:rPr>
          <w:rFonts w:ascii="Calibri" w:hAnsi="Calibri" w:cs="Arial"/>
          <w:color w:val="auto"/>
          <w:sz w:val="24"/>
          <w:szCs w:val="24"/>
          <w:lang w:val="de-CH"/>
        </w:rPr>
        <w:t>Die</w:t>
      </w:r>
      <w:r w:rsidR="00F14EA6" w:rsidRPr="007D0306">
        <w:rPr>
          <w:rFonts w:ascii="Calibri" w:hAnsi="Calibri" w:cs="Arial"/>
          <w:color w:val="auto"/>
          <w:sz w:val="24"/>
          <w:szCs w:val="24"/>
          <w:lang w:val="de-CH"/>
        </w:rPr>
        <w:t xml:space="preserve"> reflektie</w:t>
      </w:r>
      <w:r w:rsidR="0012765E" w:rsidRPr="007D0306">
        <w:rPr>
          <w:rFonts w:ascii="Calibri" w:hAnsi="Calibri" w:cs="Arial"/>
          <w:color w:val="auto"/>
          <w:sz w:val="24"/>
          <w:szCs w:val="24"/>
          <w:lang w:val="de-CH"/>
        </w:rPr>
        <w:t>rende</w:t>
      </w:r>
      <w:r w:rsidRPr="007D0306">
        <w:rPr>
          <w:rFonts w:ascii="Calibri" w:hAnsi="Calibri" w:cs="Arial"/>
          <w:color w:val="auto"/>
          <w:sz w:val="24"/>
          <w:szCs w:val="24"/>
          <w:lang w:val="de-CH"/>
        </w:rPr>
        <w:t>n</w:t>
      </w:r>
      <w:r w:rsidR="0012765E" w:rsidRPr="007D0306">
        <w:rPr>
          <w:rFonts w:ascii="Calibri" w:hAnsi="Calibri" w:cs="Arial"/>
          <w:color w:val="auto"/>
          <w:sz w:val="24"/>
          <w:szCs w:val="24"/>
          <w:lang w:val="de-CH"/>
        </w:rPr>
        <w:t>, professionelle</w:t>
      </w:r>
      <w:r w:rsidRPr="007D0306">
        <w:rPr>
          <w:rFonts w:ascii="Calibri" w:hAnsi="Calibri" w:cs="Arial"/>
          <w:color w:val="auto"/>
          <w:sz w:val="24"/>
          <w:szCs w:val="24"/>
          <w:lang w:val="de-CH"/>
        </w:rPr>
        <w:t>n</w:t>
      </w:r>
      <w:r w:rsidR="0012765E" w:rsidRPr="007D0306">
        <w:rPr>
          <w:rFonts w:ascii="Calibri" w:hAnsi="Calibri" w:cs="Arial"/>
          <w:color w:val="auto"/>
          <w:sz w:val="24"/>
          <w:szCs w:val="24"/>
          <w:lang w:val="de-CH"/>
        </w:rPr>
        <w:t xml:space="preserve"> Praktiker</w:t>
      </w:r>
      <w:r w:rsidRPr="007D0306">
        <w:rPr>
          <w:rFonts w:ascii="Calibri" w:hAnsi="Calibri" w:cs="Arial"/>
          <w:color w:val="auto"/>
          <w:sz w:val="24"/>
          <w:szCs w:val="24"/>
          <w:lang w:val="de-CH"/>
        </w:rPr>
        <w:t>innen und Praktiker</w:t>
      </w:r>
      <w:bookmarkEnd w:id="60"/>
      <w:bookmarkEnd w:id="61"/>
      <w:bookmarkEnd w:id="62"/>
    </w:p>
    <w:p w:rsidR="00F14EA6" w:rsidRPr="007D0306" w:rsidRDefault="006E7B02" w:rsidP="0012765E">
      <w:pPr>
        <w:spacing w:line="280" w:lineRule="atLeast"/>
        <w:rPr>
          <w:rFonts w:cs="Arial"/>
          <w:sz w:val="20"/>
          <w:szCs w:val="20"/>
          <w:lang w:val="de-CH"/>
        </w:rPr>
      </w:pPr>
      <w:r w:rsidRPr="007D0306">
        <w:rPr>
          <w:rFonts w:cs="Arial"/>
          <w:sz w:val="20"/>
          <w:szCs w:val="20"/>
          <w:lang w:val="de-CH"/>
        </w:rPr>
        <w:t>Die Studierenden können</w:t>
      </w:r>
      <w:r w:rsidR="00F14EA6" w:rsidRPr="007D0306">
        <w:rPr>
          <w:rFonts w:cs="Arial"/>
          <w:sz w:val="20"/>
          <w:szCs w:val="20"/>
          <w:lang w:val="de-CH"/>
        </w:rPr>
        <w:t xml:space="preserve"> Vorfälle in </w:t>
      </w:r>
      <w:r w:rsidRPr="007D0306">
        <w:rPr>
          <w:rFonts w:cs="Arial"/>
          <w:sz w:val="20"/>
          <w:szCs w:val="20"/>
          <w:lang w:val="de-CH"/>
        </w:rPr>
        <w:t>ihrem</w:t>
      </w:r>
      <w:r w:rsidR="00F14EA6" w:rsidRPr="007D0306">
        <w:rPr>
          <w:rFonts w:cs="Arial"/>
          <w:sz w:val="20"/>
          <w:szCs w:val="20"/>
          <w:lang w:val="de-CH"/>
        </w:rPr>
        <w:t xml:space="preserve"> Berufsfeld vor dem fachlichen Hintergrund interpretieren, reflekti</w:t>
      </w:r>
      <w:r w:rsidR="00F14EA6" w:rsidRPr="007D0306">
        <w:rPr>
          <w:rFonts w:cs="Arial"/>
          <w:sz w:val="20"/>
          <w:szCs w:val="20"/>
          <w:lang w:val="de-CH"/>
        </w:rPr>
        <w:t>e</w:t>
      </w:r>
      <w:r w:rsidR="00F14EA6" w:rsidRPr="007D0306">
        <w:rPr>
          <w:rFonts w:cs="Arial"/>
          <w:sz w:val="20"/>
          <w:szCs w:val="20"/>
          <w:lang w:val="de-CH"/>
        </w:rPr>
        <w:t xml:space="preserve">ren und </w:t>
      </w:r>
      <w:r w:rsidRPr="007D0306">
        <w:rPr>
          <w:rFonts w:cs="Arial"/>
          <w:sz w:val="20"/>
          <w:szCs w:val="20"/>
          <w:lang w:val="de-CH"/>
        </w:rPr>
        <w:t>ihr</w:t>
      </w:r>
      <w:r w:rsidR="00F14EA6" w:rsidRPr="007D0306">
        <w:rPr>
          <w:rFonts w:cs="Arial"/>
          <w:sz w:val="20"/>
          <w:szCs w:val="20"/>
          <w:lang w:val="de-CH"/>
        </w:rPr>
        <w:t xml:space="preserve"> Handeln gegenüber der eigenen Professionsgemeinschaft oder nach aussen theoriegestützt b</w:t>
      </w:r>
      <w:r w:rsidR="00F14EA6" w:rsidRPr="007D0306">
        <w:rPr>
          <w:rFonts w:cs="Arial"/>
          <w:sz w:val="20"/>
          <w:szCs w:val="20"/>
          <w:lang w:val="de-CH"/>
        </w:rPr>
        <w:t>e</w:t>
      </w:r>
      <w:r w:rsidR="00F14EA6" w:rsidRPr="007D0306">
        <w:rPr>
          <w:rFonts w:cs="Arial"/>
          <w:sz w:val="20"/>
          <w:szCs w:val="20"/>
          <w:lang w:val="de-CH"/>
        </w:rPr>
        <w:t>gründen</w:t>
      </w:r>
      <w:r w:rsidR="0087605F" w:rsidRPr="007D0306">
        <w:rPr>
          <w:rFonts w:cs="Arial"/>
          <w:sz w:val="20"/>
          <w:szCs w:val="20"/>
          <w:lang w:val="de-CH"/>
        </w:rPr>
        <w:t xml:space="preserve"> (Abbildung </w:t>
      </w:r>
      <w:r w:rsidR="00216206" w:rsidRPr="007D0306">
        <w:rPr>
          <w:rFonts w:cs="Arial"/>
          <w:sz w:val="20"/>
          <w:szCs w:val="20"/>
          <w:lang w:val="de-CH"/>
        </w:rPr>
        <w:t>3</w:t>
      </w:r>
      <w:r w:rsidR="0087605F" w:rsidRPr="007D0306">
        <w:rPr>
          <w:rFonts w:cs="Arial"/>
          <w:sz w:val="20"/>
          <w:szCs w:val="20"/>
          <w:lang w:val="de-CH"/>
        </w:rPr>
        <w:t>)</w:t>
      </w:r>
      <w:r w:rsidR="00F14EA6" w:rsidRPr="007D0306">
        <w:rPr>
          <w:rFonts w:cs="Arial"/>
          <w:sz w:val="20"/>
          <w:szCs w:val="20"/>
          <w:lang w:val="de-CH"/>
        </w:rPr>
        <w:t>.</w:t>
      </w:r>
    </w:p>
    <w:p w:rsidR="00F14EA6" w:rsidRPr="007D0306" w:rsidRDefault="00F14EA6" w:rsidP="0012765E">
      <w:pPr>
        <w:autoSpaceDE w:val="0"/>
        <w:autoSpaceDN w:val="0"/>
        <w:adjustRightInd w:val="0"/>
        <w:spacing w:line="280" w:lineRule="atLeast"/>
        <w:rPr>
          <w:rFonts w:cs="Arial"/>
          <w:sz w:val="20"/>
          <w:szCs w:val="20"/>
          <w:lang w:val="de-CH"/>
        </w:rPr>
      </w:pPr>
      <w:r w:rsidRPr="007D0306">
        <w:rPr>
          <w:rFonts w:cs="Arial"/>
          <w:sz w:val="20"/>
          <w:szCs w:val="20"/>
          <w:lang w:val="de-CH"/>
        </w:rPr>
        <w:t xml:space="preserve">Die didaktischen Prinzipien sind vor dem Hintergrund eines Menschenbildes zu sehen, das den </w:t>
      </w:r>
      <w:r w:rsidR="00216206" w:rsidRPr="007D0306">
        <w:rPr>
          <w:rFonts w:cs="Arial"/>
          <w:sz w:val="20"/>
          <w:szCs w:val="20"/>
          <w:lang w:val="de-CH"/>
        </w:rPr>
        <w:t>Studierenden</w:t>
      </w:r>
      <w:r w:rsidRPr="007D0306">
        <w:rPr>
          <w:rFonts w:cs="Arial"/>
          <w:sz w:val="20"/>
          <w:szCs w:val="20"/>
          <w:lang w:val="de-CH"/>
        </w:rPr>
        <w:t xml:space="preserve"> als reflexiv, autonom, kommunikations</w:t>
      </w:r>
      <w:r w:rsidR="00D23576" w:rsidRPr="007D0306">
        <w:rPr>
          <w:rFonts w:cs="Arial"/>
          <w:sz w:val="20"/>
          <w:szCs w:val="20"/>
          <w:lang w:val="de-CH"/>
        </w:rPr>
        <w:t>-</w:t>
      </w:r>
      <w:r w:rsidRPr="007D0306">
        <w:rPr>
          <w:rFonts w:cs="Arial"/>
          <w:sz w:val="20"/>
          <w:szCs w:val="20"/>
          <w:lang w:val="de-CH"/>
        </w:rPr>
        <w:t xml:space="preserve"> und handlungsfähig voraussetzt (</w:t>
      </w:r>
      <w:r w:rsidR="00CB44A8" w:rsidRPr="007D0306">
        <w:rPr>
          <w:rFonts w:cs="Arial"/>
          <w:sz w:val="20"/>
          <w:szCs w:val="20"/>
          <w:lang w:val="de-CH"/>
        </w:rPr>
        <w:t xml:space="preserve">vgl. </w:t>
      </w:r>
      <w:r w:rsidRPr="007D0306">
        <w:rPr>
          <w:rFonts w:cs="Arial"/>
          <w:sz w:val="20"/>
          <w:szCs w:val="20"/>
          <w:lang w:val="de-CH"/>
        </w:rPr>
        <w:t xml:space="preserve">Groeben, Wahl, </w:t>
      </w:r>
      <w:smartTag w:uri="urn:schemas-microsoft-com:office:smarttags" w:element="PersonName">
        <w:r w:rsidRPr="007D0306">
          <w:rPr>
            <w:rFonts w:cs="Arial"/>
            <w:sz w:val="20"/>
            <w:szCs w:val="20"/>
            <w:lang w:val="de-CH"/>
          </w:rPr>
          <w:t>Schlee</w:t>
        </w:r>
      </w:smartTag>
      <w:r w:rsidRPr="007D0306">
        <w:rPr>
          <w:rFonts w:cs="Arial"/>
          <w:sz w:val="20"/>
          <w:szCs w:val="20"/>
          <w:lang w:val="de-CH"/>
        </w:rPr>
        <w:t xml:space="preserve"> &amp; Scheele, 1988</w:t>
      </w:r>
      <w:r w:rsidR="00ED7A0E" w:rsidRPr="007D0306">
        <w:rPr>
          <w:rFonts w:cs="Arial"/>
          <w:sz w:val="20"/>
          <w:szCs w:val="20"/>
          <w:lang w:val="de-CH"/>
        </w:rPr>
        <w:t xml:space="preserve">; Euler &amp; Hahn, 2004, S. 93, 242 u. 445 </w:t>
      </w:r>
      <w:r w:rsidR="00CB44A8" w:rsidRPr="007D0306">
        <w:rPr>
          <w:rFonts w:cs="Arial"/>
          <w:sz w:val="20"/>
          <w:szCs w:val="20"/>
          <w:lang w:val="de-CH"/>
        </w:rPr>
        <w:t>ff.</w:t>
      </w:r>
      <w:r w:rsidRPr="007D0306">
        <w:rPr>
          <w:rFonts w:cs="Arial"/>
          <w:sz w:val="20"/>
          <w:szCs w:val="20"/>
          <w:lang w:val="de-CH"/>
        </w:rPr>
        <w:t>). Lernen sehen wir als subjektiven, sozial vermittelten, konstru</w:t>
      </w:r>
      <w:r w:rsidRPr="007D0306">
        <w:rPr>
          <w:rFonts w:cs="Arial"/>
          <w:sz w:val="20"/>
          <w:szCs w:val="20"/>
          <w:lang w:val="de-CH"/>
        </w:rPr>
        <w:t>k</w:t>
      </w:r>
      <w:r w:rsidR="006E7B02" w:rsidRPr="007D0306">
        <w:rPr>
          <w:rFonts w:cs="Arial"/>
          <w:sz w:val="20"/>
          <w:szCs w:val="20"/>
          <w:lang w:val="de-CH"/>
        </w:rPr>
        <w:t>t</w:t>
      </w:r>
      <w:r w:rsidRPr="007D0306">
        <w:rPr>
          <w:rFonts w:cs="Arial"/>
          <w:sz w:val="20"/>
          <w:szCs w:val="20"/>
          <w:lang w:val="de-CH"/>
        </w:rPr>
        <w:t>iven Prozess (</w:t>
      </w:r>
      <w:r w:rsidR="006E7B02" w:rsidRPr="007D0306">
        <w:rPr>
          <w:rFonts w:cs="Arial"/>
          <w:sz w:val="20"/>
          <w:szCs w:val="20"/>
          <w:lang w:val="de-CH"/>
        </w:rPr>
        <w:t>vgl.</w:t>
      </w:r>
      <w:r w:rsidRPr="007D0306">
        <w:rPr>
          <w:rFonts w:cs="Arial"/>
          <w:sz w:val="20"/>
          <w:szCs w:val="20"/>
          <w:lang w:val="de-CH"/>
        </w:rPr>
        <w:t xml:space="preserve"> Lernverständnis</w:t>
      </w:r>
      <w:r w:rsidR="006E7B02" w:rsidRPr="007D0306">
        <w:rPr>
          <w:rFonts w:cs="Arial"/>
          <w:sz w:val="20"/>
          <w:szCs w:val="20"/>
          <w:lang w:val="de-CH"/>
        </w:rPr>
        <w:t xml:space="preserve"> Kapitel 2</w:t>
      </w:r>
      <w:r w:rsidRPr="007D0306">
        <w:rPr>
          <w:rFonts w:cs="Arial"/>
          <w:sz w:val="20"/>
          <w:szCs w:val="20"/>
          <w:lang w:val="de-CH"/>
        </w:rPr>
        <w:t>).</w:t>
      </w:r>
    </w:p>
    <w:p w:rsidR="0087605F" w:rsidRDefault="0087605F" w:rsidP="002B0753">
      <w:pPr>
        <w:rPr>
          <w:lang w:val="de-CH"/>
        </w:rPr>
      </w:pPr>
    </w:p>
    <w:p w:rsidR="0087605F" w:rsidRPr="007D0306" w:rsidRDefault="0098320D" w:rsidP="002B0753">
      <w:r>
        <w:rPr>
          <w:noProof/>
          <w:lang w:val="de-CH" w:eastAsia="de-CH" w:bidi="ar-SA"/>
        </w:rPr>
        <w:lastRenderedPageBreak/>
        <w:drawing>
          <wp:inline distT="0" distB="0" distL="0" distR="0" wp14:anchorId="446520D3" wp14:editId="76A917AA">
            <wp:extent cx="5971540" cy="310896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3108960"/>
                    </a:xfrm>
                    <a:prstGeom prst="rect">
                      <a:avLst/>
                    </a:prstGeom>
                    <a:noFill/>
                    <a:ln>
                      <a:noFill/>
                    </a:ln>
                  </pic:spPr>
                </pic:pic>
              </a:graphicData>
            </a:graphic>
          </wp:inline>
        </w:drawing>
      </w:r>
    </w:p>
    <w:p w:rsidR="0087605F" w:rsidRPr="007D0306" w:rsidRDefault="0087605F" w:rsidP="0087605F">
      <w:pPr>
        <w:pStyle w:val="Beschriftung"/>
        <w:rPr>
          <w:color w:val="auto"/>
          <w:sz w:val="20"/>
          <w:lang w:val="de-CH"/>
        </w:rPr>
      </w:pPr>
      <w:bookmarkStart w:id="63" w:name="_Toc254267375"/>
      <w:r w:rsidRPr="007D0306">
        <w:rPr>
          <w:color w:val="auto"/>
          <w:sz w:val="20"/>
          <w:lang w:val="de-CH"/>
        </w:rPr>
        <w:t xml:space="preserve">Abbildung </w:t>
      </w:r>
      <w:r w:rsidRPr="007D0306">
        <w:rPr>
          <w:color w:val="auto"/>
          <w:sz w:val="20"/>
        </w:rPr>
        <w:fldChar w:fldCharType="begin"/>
      </w:r>
      <w:r w:rsidRPr="007D0306">
        <w:rPr>
          <w:color w:val="auto"/>
          <w:sz w:val="20"/>
          <w:lang w:val="de-CH"/>
        </w:rPr>
        <w:instrText xml:space="preserve"> SEQ Abbildung \* ARABIC </w:instrText>
      </w:r>
      <w:r w:rsidRPr="007D0306">
        <w:rPr>
          <w:color w:val="auto"/>
          <w:sz w:val="20"/>
        </w:rPr>
        <w:fldChar w:fldCharType="separate"/>
      </w:r>
      <w:r w:rsidR="00BC61D2">
        <w:rPr>
          <w:noProof/>
          <w:color w:val="auto"/>
          <w:sz w:val="20"/>
          <w:lang w:val="de-CH"/>
        </w:rPr>
        <w:t>3</w:t>
      </w:r>
      <w:r w:rsidRPr="007D0306">
        <w:rPr>
          <w:color w:val="auto"/>
          <w:sz w:val="20"/>
        </w:rPr>
        <w:fldChar w:fldCharType="end"/>
      </w:r>
      <w:r w:rsidRPr="007D0306">
        <w:rPr>
          <w:color w:val="auto"/>
          <w:sz w:val="20"/>
          <w:lang w:val="de-CH"/>
        </w:rPr>
        <w:t>: Die reflektierenden, professionellen Praktikerinnen und Praktiker</w:t>
      </w:r>
      <w:bookmarkEnd w:id="63"/>
    </w:p>
    <w:p w:rsidR="005F347F" w:rsidRPr="007D0306" w:rsidRDefault="005F347F" w:rsidP="005F347F">
      <w:pPr>
        <w:rPr>
          <w:lang w:val="de-CH"/>
        </w:rPr>
      </w:pPr>
    </w:p>
    <w:p w:rsidR="00F14EA6" w:rsidRPr="006D37DD" w:rsidRDefault="0012765E" w:rsidP="006D37DD">
      <w:pPr>
        <w:pStyle w:val="berschrift2"/>
        <w:numPr>
          <w:ilvl w:val="1"/>
          <w:numId w:val="6"/>
        </w:numPr>
        <w:rPr>
          <w:rFonts w:ascii="Calibri" w:hAnsi="Calibri" w:cs="Arial"/>
          <w:color w:val="auto"/>
          <w:sz w:val="24"/>
          <w:szCs w:val="24"/>
          <w:lang w:val="de-CH"/>
        </w:rPr>
      </w:pPr>
      <w:bookmarkStart w:id="64" w:name="_Toc244236475"/>
      <w:bookmarkStart w:id="65" w:name="_Toc255227400"/>
      <w:bookmarkStart w:id="66" w:name="_Toc391387877"/>
      <w:r w:rsidRPr="007D0306">
        <w:rPr>
          <w:rFonts w:ascii="Calibri" w:hAnsi="Calibri" w:cs="Arial"/>
          <w:color w:val="auto"/>
          <w:sz w:val="24"/>
          <w:szCs w:val="24"/>
          <w:lang w:val="de-CH"/>
        </w:rPr>
        <w:t>Taktung</w:t>
      </w:r>
      <w:bookmarkEnd w:id="64"/>
      <w:bookmarkEnd w:id="65"/>
      <w:bookmarkEnd w:id="66"/>
    </w:p>
    <w:p w:rsidR="00F14EA6" w:rsidRPr="007D0306" w:rsidRDefault="00F14EA6"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 xml:space="preserve">Von den </w:t>
      </w:r>
      <w:r w:rsidR="002E4DC9" w:rsidRPr="007D0306">
        <w:rPr>
          <w:rFonts w:cs="Arial"/>
          <w:bCs/>
          <w:sz w:val="20"/>
          <w:szCs w:val="20"/>
          <w:lang w:val="de-CH"/>
        </w:rPr>
        <w:t>Studierenden</w:t>
      </w:r>
      <w:r w:rsidRPr="007D0306">
        <w:rPr>
          <w:rFonts w:cs="Arial"/>
          <w:bCs/>
          <w:sz w:val="20"/>
          <w:szCs w:val="20"/>
          <w:lang w:val="de-CH"/>
        </w:rPr>
        <w:t xml:space="preserve"> wird als Bedingung verlangt, dass die nötigen </w:t>
      </w:r>
      <w:r w:rsidR="008A660F" w:rsidRPr="007D0306">
        <w:rPr>
          <w:rFonts w:cs="Arial"/>
          <w:bCs/>
          <w:sz w:val="20"/>
          <w:szCs w:val="20"/>
          <w:lang w:val="de-CH"/>
        </w:rPr>
        <w:t>Umsetzungsschritte</w:t>
      </w:r>
      <w:r w:rsidRPr="007D0306">
        <w:rPr>
          <w:rFonts w:cs="Arial"/>
          <w:bCs/>
          <w:sz w:val="20"/>
          <w:szCs w:val="20"/>
          <w:lang w:val="de-CH"/>
        </w:rPr>
        <w:t xml:space="preserve"> (in Tandems, </w:t>
      </w:r>
      <w:r w:rsidR="00EC2479" w:rsidRPr="007D0306">
        <w:rPr>
          <w:rFonts w:cs="Arial"/>
          <w:bCs/>
          <w:sz w:val="20"/>
          <w:szCs w:val="20"/>
          <w:lang w:val="de-CH"/>
        </w:rPr>
        <w:t>Ler</w:t>
      </w:r>
      <w:r w:rsidR="00EC2479" w:rsidRPr="007D0306">
        <w:rPr>
          <w:rFonts w:cs="Arial"/>
          <w:bCs/>
          <w:sz w:val="20"/>
          <w:szCs w:val="20"/>
          <w:lang w:val="de-CH"/>
        </w:rPr>
        <w:t>n</w:t>
      </w:r>
      <w:r w:rsidR="00EC2479" w:rsidRPr="007D0306">
        <w:rPr>
          <w:rFonts w:cs="Arial"/>
          <w:bCs/>
          <w:sz w:val="20"/>
          <w:szCs w:val="20"/>
          <w:lang w:val="de-CH"/>
        </w:rPr>
        <w:t>gruppen</w:t>
      </w:r>
      <w:r w:rsidRPr="007D0306">
        <w:rPr>
          <w:rFonts w:cs="Arial"/>
          <w:bCs/>
          <w:sz w:val="20"/>
          <w:szCs w:val="20"/>
          <w:lang w:val="de-CH"/>
        </w:rPr>
        <w:t xml:space="preserve"> und der eigenen Praxis</w:t>
      </w:r>
      <w:r w:rsidR="00C808DD" w:rsidRPr="007D0306">
        <w:rPr>
          <w:rFonts w:cs="Arial"/>
          <w:bCs/>
          <w:sz w:val="20"/>
          <w:szCs w:val="20"/>
          <w:lang w:val="de-CH"/>
        </w:rPr>
        <w:t xml:space="preserve"> mit </w:t>
      </w:r>
      <w:r w:rsidR="00EC2479" w:rsidRPr="007D0306">
        <w:rPr>
          <w:rFonts w:cs="Arial"/>
          <w:bCs/>
          <w:sz w:val="20"/>
          <w:szCs w:val="20"/>
          <w:lang w:val="de-CH"/>
        </w:rPr>
        <w:t>Praxisberaterunter</w:t>
      </w:r>
      <w:r w:rsidR="00C808DD" w:rsidRPr="007D0306">
        <w:rPr>
          <w:rFonts w:cs="Arial"/>
          <w:bCs/>
          <w:sz w:val="20"/>
          <w:szCs w:val="20"/>
          <w:lang w:val="de-CH"/>
        </w:rPr>
        <w:t>stützung</w:t>
      </w:r>
      <w:r w:rsidRPr="007D0306">
        <w:rPr>
          <w:rFonts w:cs="Arial"/>
          <w:bCs/>
          <w:sz w:val="20"/>
          <w:szCs w:val="20"/>
          <w:lang w:val="de-CH"/>
        </w:rPr>
        <w:t>) innerhalb einer vorge</w:t>
      </w:r>
      <w:r w:rsidR="00C808DD" w:rsidRPr="007D0306">
        <w:rPr>
          <w:rFonts w:cs="Arial"/>
          <w:bCs/>
          <w:sz w:val="20"/>
          <w:szCs w:val="20"/>
          <w:lang w:val="de-CH"/>
        </w:rPr>
        <w:t>ge</w:t>
      </w:r>
      <w:r w:rsidRPr="007D0306">
        <w:rPr>
          <w:rFonts w:cs="Arial"/>
          <w:bCs/>
          <w:sz w:val="20"/>
          <w:szCs w:val="20"/>
          <w:lang w:val="de-CH"/>
        </w:rPr>
        <w:t>be</w:t>
      </w:r>
      <w:r w:rsidR="0012765E" w:rsidRPr="007D0306">
        <w:rPr>
          <w:rFonts w:cs="Arial"/>
          <w:bCs/>
          <w:sz w:val="20"/>
          <w:szCs w:val="20"/>
          <w:lang w:val="de-CH"/>
        </w:rPr>
        <w:t>nen Zeit abg</w:t>
      </w:r>
      <w:r w:rsidR="0012765E" w:rsidRPr="007D0306">
        <w:rPr>
          <w:rFonts w:cs="Arial"/>
          <w:bCs/>
          <w:sz w:val="20"/>
          <w:szCs w:val="20"/>
          <w:lang w:val="de-CH"/>
        </w:rPr>
        <w:t>e</w:t>
      </w:r>
      <w:r w:rsidR="0012765E" w:rsidRPr="007D0306">
        <w:rPr>
          <w:rFonts w:cs="Arial"/>
          <w:bCs/>
          <w:sz w:val="20"/>
          <w:szCs w:val="20"/>
          <w:lang w:val="de-CH"/>
        </w:rPr>
        <w:t>schlossen sein müssen</w:t>
      </w:r>
      <w:r w:rsidR="00961701" w:rsidRPr="007D0306">
        <w:rPr>
          <w:rFonts w:cs="Arial"/>
          <w:bCs/>
          <w:sz w:val="20"/>
          <w:szCs w:val="20"/>
          <w:lang w:val="de-CH"/>
        </w:rPr>
        <w:t>.</w:t>
      </w:r>
      <w:r w:rsidR="0012765E" w:rsidRPr="007D0306">
        <w:rPr>
          <w:rFonts w:cs="Arial"/>
          <w:bCs/>
          <w:sz w:val="20"/>
          <w:szCs w:val="20"/>
          <w:lang w:val="de-CH"/>
        </w:rPr>
        <w:t xml:space="preserve"> </w:t>
      </w:r>
      <w:r w:rsidR="00961701" w:rsidRPr="007D0306">
        <w:rPr>
          <w:rFonts w:cs="Arial"/>
          <w:bCs/>
          <w:sz w:val="20"/>
          <w:szCs w:val="20"/>
          <w:lang w:val="de-CH"/>
        </w:rPr>
        <w:t>In d</w:t>
      </w:r>
      <w:r w:rsidRPr="007D0306">
        <w:rPr>
          <w:rFonts w:cs="Arial"/>
          <w:bCs/>
          <w:sz w:val="20"/>
          <w:szCs w:val="20"/>
          <w:lang w:val="de-CH"/>
        </w:rPr>
        <w:t>er Regel geben die Präsenzveranstaltungen die Taktung vor.</w:t>
      </w:r>
    </w:p>
    <w:p w:rsidR="00F14EA6" w:rsidRPr="007D0306" w:rsidRDefault="00F14EA6" w:rsidP="0012765E">
      <w:pPr>
        <w:autoSpaceDE w:val="0"/>
        <w:autoSpaceDN w:val="0"/>
        <w:adjustRightInd w:val="0"/>
        <w:spacing w:line="280" w:lineRule="atLeast"/>
        <w:rPr>
          <w:rFonts w:cs="Arial"/>
          <w:bCs/>
          <w:sz w:val="20"/>
          <w:szCs w:val="20"/>
          <w:lang w:val="de-CH"/>
        </w:rPr>
      </w:pPr>
    </w:p>
    <w:p w:rsidR="00F14EA6" w:rsidRPr="00AC61E3" w:rsidRDefault="00961701" w:rsidP="006D37DD">
      <w:pPr>
        <w:pStyle w:val="berschrift1"/>
        <w:numPr>
          <w:ilvl w:val="0"/>
          <w:numId w:val="6"/>
        </w:numPr>
        <w:rPr>
          <w:rFonts w:ascii="Calibri" w:hAnsi="Calibri" w:cs="Arial"/>
          <w:color w:val="auto"/>
          <w:lang w:val="de-CH"/>
        </w:rPr>
      </w:pPr>
      <w:bookmarkStart w:id="67" w:name="_Toc244236476"/>
      <w:bookmarkStart w:id="68" w:name="_Toc255227401"/>
      <w:bookmarkStart w:id="69" w:name="_Toc391387878"/>
      <w:r w:rsidRPr="00AC61E3">
        <w:rPr>
          <w:rFonts w:ascii="Calibri" w:hAnsi="Calibri" w:cs="Arial"/>
          <w:color w:val="auto"/>
          <w:lang w:val="de-CH"/>
        </w:rPr>
        <w:t>Lerngefässe</w:t>
      </w:r>
      <w:bookmarkEnd w:id="67"/>
      <w:bookmarkEnd w:id="68"/>
      <w:bookmarkEnd w:id="69"/>
    </w:p>
    <w:p w:rsidR="002E7EC4" w:rsidRPr="007D0306" w:rsidRDefault="008D416A" w:rsidP="006D37DD">
      <w:pPr>
        <w:pStyle w:val="berschrift2"/>
        <w:numPr>
          <w:ilvl w:val="1"/>
          <w:numId w:val="6"/>
        </w:numPr>
        <w:rPr>
          <w:rFonts w:ascii="Calibri" w:hAnsi="Calibri" w:cs="Arial"/>
          <w:color w:val="auto"/>
          <w:sz w:val="24"/>
          <w:szCs w:val="24"/>
          <w:lang w:val="de-CH"/>
        </w:rPr>
      </w:pPr>
      <w:bookmarkStart w:id="70" w:name="_Toc244236477"/>
      <w:bookmarkStart w:id="71" w:name="_Toc255227402"/>
      <w:bookmarkStart w:id="72" w:name="_Toc391387879"/>
      <w:r w:rsidRPr="007D0306">
        <w:rPr>
          <w:rFonts w:ascii="Calibri" w:hAnsi="Calibri" w:cs="Arial"/>
          <w:color w:val="auto"/>
          <w:sz w:val="24"/>
          <w:szCs w:val="24"/>
          <w:lang w:val="de-CH"/>
        </w:rPr>
        <w:t>Präsenzstudium</w:t>
      </w:r>
      <w:bookmarkEnd w:id="70"/>
      <w:bookmarkEnd w:id="71"/>
      <w:bookmarkEnd w:id="72"/>
    </w:p>
    <w:p w:rsidR="002E7EC4" w:rsidRPr="007D0306" w:rsidRDefault="002E7EC4" w:rsidP="002E7EC4">
      <w:pPr>
        <w:autoSpaceDE w:val="0"/>
        <w:autoSpaceDN w:val="0"/>
        <w:adjustRightInd w:val="0"/>
        <w:spacing w:line="280" w:lineRule="atLeast"/>
        <w:rPr>
          <w:rFonts w:cs="Arial"/>
          <w:bCs/>
          <w:sz w:val="20"/>
          <w:szCs w:val="20"/>
          <w:lang w:val="de-CH"/>
        </w:rPr>
      </w:pPr>
      <w:r w:rsidRPr="007D0306">
        <w:rPr>
          <w:rFonts w:cs="Arial"/>
          <w:bCs/>
          <w:sz w:val="20"/>
          <w:szCs w:val="20"/>
          <w:lang w:val="de-CH"/>
        </w:rPr>
        <w:t xml:space="preserve">Durch kollektives Lernen kann die eigene </w:t>
      </w:r>
      <w:r w:rsidRPr="00915B11">
        <w:rPr>
          <w:rFonts w:cs="Arial"/>
          <w:bCs/>
          <w:sz w:val="20"/>
          <w:szCs w:val="20"/>
          <w:lang w:val="de-CH"/>
        </w:rPr>
        <w:t>Interpretation und Sinngebung</w:t>
      </w:r>
      <w:r w:rsidR="00B95633" w:rsidRPr="007D0306">
        <w:rPr>
          <w:rFonts w:cs="Arial"/>
          <w:bCs/>
          <w:sz w:val="20"/>
          <w:szCs w:val="20"/>
          <w:lang w:val="de-CH"/>
        </w:rPr>
        <w:t xml:space="preserve"> </w:t>
      </w:r>
      <w:r w:rsidRPr="007D0306">
        <w:rPr>
          <w:rFonts w:cs="Arial"/>
          <w:bCs/>
          <w:sz w:val="20"/>
          <w:szCs w:val="20"/>
          <w:lang w:val="de-CH"/>
        </w:rPr>
        <w:t>überdacht sowie die gewonnene E</w:t>
      </w:r>
      <w:r w:rsidRPr="007D0306">
        <w:rPr>
          <w:rFonts w:cs="Arial"/>
          <w:bCs/>
          <w:sz w:val="20"/>
          <w:szCs w:val="20"/>
          <w:lang w:val="de-CH"/>
        </w:rPr>
        <w:t>r</w:t>
      </w:r>
      <w:r w:rsidR="00915B11">
        <w:rPr>
          <w:rFonts w:cs="Arial"/>
          <w:bCs/>
          <w:sz w:val="20"/>
          <w:szCs w:val="20"/>
          <w:lang w:val="de-CH"/>
        </w:rPr>
        <w:t>k</w:t>
      </w:r>
      <w:r w:rsidRPr="007D0306">
        <w:rPr>
          <w:rFonts w:cs="Arial"/>
          <w:bCs/>
          <w:sz w:val="20"/>
          <w:szCs w:val="20"/>
          <w:lang w:val="de-CH"/>
        </w:rPr>
        <w:t xml:space="preserve">enntnis neu strukturiert werden. Die </w:t>
      </w:r>
      <w:r w:rsidR="0032197B">
        <w:rPr>
          <w:rFonts w:cs="Arial"/>
          <w:bCs/>
          <w:sz w:val="20"/>
          <w:szCs w:val="20"/>
          <w:lang w:val="de-CH"/>
        </w:rPr>
        <w:t>Dozierenden</w:t>
      </w:r>
      <w:r w:rsidR="00915B11">
        <w:rPr>
          <w:rFonts w:cs="Arial"/>
          <w:bCs/>
          <w:sz w:val="20"/>
          <w:szCs w:val="20"/>
          <w:lang w:val="de-CH"/>
        </w:rPr>
        <w:t xml:space="preserve"> sind </w:t>
      </w:r>
      <w:r w:rsidRPr="007D0306">
        <w:rPr>
          <w:rFonts w:cs="Arial"/>
          <w:bCs/>
          <w:sz w:val="20"/>
          <w:szCs w:val="20"/>
          <w:lang w:val="de-CH"/>
        </w:rPr>
        <w:t>dabei für eine anregende und herausfordernde Le</w:t>
      </w:r>
      <w:r w:rsidRPr="007D0306">
        <w:rPr>
          <w:rFonts w:cs="Arial"/>
          <w:bCs/>
          <w:sz w:val="20"/>
          <w:szCs w:val="20"/>
          <w:lang w:val="de-CH"/>
        </w:rPr>
        <w:t>r</w:t>
      </w:r>
      <w:r w:rsidRPr="007D0306">
        <w:rPr>
          <w:rFonts w:cs="Arial"/>
          <w:bCs/>
          <w:sz w:val="20"/>
          <w:szCs w:val="20"/>
          <w:lang w:val="de-CH"/>
        </w:rPr>
        <w:t>numgebung verantwortlich. Im Präsenz</w:t>
      </w:r>
      <w:r w:rsidR="003D11E6" w:rsidRPr="007D0306">
        <w:rPr>
          <w:rFonts w:cs="Arial"/>
          <w:bCs/>
          <w:sz w:val="20"/>
          <w:szCs w:val="20"/>
          <w:lang w:val="de-CH"/>
        </w:rPr>
        <w:t>studium</w:t>
      </w:r>
      <w:r w:rsidRPr="007D0306">
        <w:rPr>
          <w:rFonts w:cs="Arial"/>
          <w:bCs/>
          <w:sz w:val="20"/>
          <w:szCs w:val="20"/>
          <w:lang w:val="de-CH"/>
        </w:rPr>
        <w:t xml:space="preserve"> wird </w:t>
      </w:r>
      <w:r w:rsidR="00B95633" w:rsidRPr="007D0306">
        <w:rPr>
          <w:rFonts w:cs="Arial"/>
          <w:bCs/>
          <w:sz w:val="20"/>
          <w:szCs w:val="20"/>
          <w:lang w:val="de-CH"/>
        </w:rPr>
        <w:t>„</w:t>
      </w:r>
      <w:r w:rsidRPr="007D0306">
        <w:rPr>
          <w:rFonts w:cs="Arial"/>
          <w:bCs/>
          <w:sz w:val="20"/>
          <w:szCs w:val="20"/>
          <w:lang w:val="de-CH"/>
        </w:rPr>
        <w:t>das kleine Sandwich</w:t>
      </w:r>
      <w:r w:rsidR="00B95633" w:rsidRPr="007D0306">
        <w:rPr>
          <w:rFonts w:cs="Arial"/>
          <w:bCs/>
          <w:sz w:val="20"/>
          <w:szCs w:val="20"/>
          <w:lang w:val="de-CH"/>
        </w:rPr>
        <w:t>“ in Form von</w:t>
      </w:r>
      <w:r w:rsidRPr="007D0306">
        <w:rPr>
          <w:rFonts w:cs="Arial"/>
          <w:bCs/>
          <w:sz w:val="20"/>
          <w:szCs w:val="20"/>
          <w:lang w:val="de-CH"/>
        </w:rPr>
        <w:t xml:space="preserve"> Abwechslung zwischen kollektivem und individuellem Lernen</w:t>
      </w:r>
      <w:r w:rsidR="00B95633" w:rsidRPr="007D0306">
        <w:rPr>
          <w:rFonts w:cs="Arial"/>
          <w:bCs/>
          <w:sz w:val="20"/>
          <w:szCs w:val="20"/>
          <w:lang w:val="de-CH"/>
        </w:rPr>
        <w:t xml:space="preserve"> praktiziert (vgl. Wahl, 2005)</w:t>
      </w:r>
      <w:r w:rsidRPr="007D0306">
        <w:rPr>
          <w:rFonts w:cs="Arial"/>
          <w:bCs/>
          <w:sz w:val="20"/>
          <w:szCs w:val="20"/>
          <w:lang w:val="de-CH"/>
        </w:rPr>
        <w:t>.</w:t>
      </w:r>
    </w:p>
    <w:p w:rsidR="002E7EC4" w:rsidRPr="007D0306" w:rsidRDefault="002E7EC4" w:rsidP="002E7EC4">
      <w:pPr>
        <w:autoSpaceDE w:val="0"/>
        <w:autoSpaceDN w:val="0"/>
        <w:adjustRightInd w:val="0"/>
        <w:spacing w:line="280" w:lineRule="atLeast"/>
        <w:rPr>
          <w:rFonts w:cs="Arial"/>
          <w:bCs/>
          <w:sz w:val="20"/>
          <w:szCs w:val="20"/>
          <w:lang w:val="de-CH"/>
        </w:rPr>
      </w:pPr>
    </w:p>
    <w:p w:rsidR="00F14EA6" w:rsidRPr="007D0306" w:rsidRDefault="00961701" w:rsidP="006D37DD">
      <w:pPr>
        <w:pStyle w:val="berschrift2"/>
        <w:numPr>
          <w:ilvl w:val="1"/>
          <w:numId w:val="6"/>
        </w:numPr>
        <w:rPr>
          <w:rFonts w:ascii="Calibri" w:hAnsi="Calibri" w:cs="Arial"/>
          <w:color w:val="auto"/>
          <w:sz w:val="24"/>
          <w:szCs w:val="24"/>
          <w:lang w:val="de-CH"/>
        </w:rPr>
      </w:pPr>
      <w:bookmarkStart w:id="73" w:name="_Toc244236478"/>
      <w:bookmarkStart w:id="74" w:name="_Toc255227403"/>
      <w:bookmarkStart w:id="75" w:name="_Toc391387880"/>
      <w:r w:rsidRPr="007D0306">
        <w:rPr>
          <w:rFonts w:ascii="Calibri" w:hAnsi="Calibri" w:cs="Arial"/>
          <w:color w:val="auto"/>
          <w:sz w:val="24"/>
          <w:szCs w:val="24"/>
          <w:lang w:val="de-CH"/>
        </w:rPr>
        <w:t>Selbststudium</w:t>
      </w:r>
      <w:bookmarkEnd w:id="73"/>
      <w:bookmarkEnd w:id="74"/>
      <w:bookmarkEnd w:id="75"/>
    </w:p>
    <w:p w:rsidR="008B210D" w:rsidRPr="007D0306" w:rsidRDefault="007529A6" w:rsidP="008B210D">
      <w:pPr>
        <w:autoSpaceDE w:val="0"/>
        <w:autoSpaceDN w:val="0"/>
        <w:adjustRightInd w:val="0"/>
        <w:spacing w:line="280" w:lineRule="atLeast"/>
        <w:rPr>
          <w:rFonts w:cs="Arial"/>
          <w:bCs/>
          <w:sz w:val="20"/>
          <w:szCs w:val="20"/>
          <w:lang w:val="de-CH"/>
        </w:rPr>
      </w:pPr>
      <w:r w:rsidRPr="007D0306">
        <w:rPr>
          <w:rFonts w:cs="Arial"/>
          <w:bCs/>
          <w:sz w:val="20"/>
          <w:szCs w:val="20"/>
          <w:lang w:val="de-CH"/>
        </w:rPr>
        <w:t xml:space="preserve">Das </w:t>
      </w:r>
      <w:r w:rsidR="008B210D" w:rsidRPr="007D0306">
        <w:rPr>
          <w:rFonts w:cs="Arial"/>
          <w:bCs/>
          <w:sz w:val="20"/>
          <w:szCs w:val="20"/>
          <w:lang w:val="de-CH"/>
        </w:rPr>
        <w:t xml:space="preserve">Selbststudium </w:t>
      </w:r>
      <w:r w:rsidRPr="007D0306">
        <w:rPr>
          <w:rFonts w:cs="Arial"/>
          <w:bCs/>
          <w:sz w:val="20"/>
          <w:szCs w:val="20"/>
          <w:lang w:val="de-CH"/>
        </w:rPr>
        <w:t xml:space="preserve">umfasst mehrere </w:t>
      </w:r>
      <w:r w:rsidR="00C73F56" w:rsidRPr="007D0306">
        <w:rPr>
          <w:rFonts w:cs="Arial"/>
          <w:bCs/>
          <w:sz w:val="20"/>
          <w:szCs w:val="20"/>
          <w:lang w:val="de-CH"/>
        </w:rPr>
        <w:t>Teilbereiche:</w:t>
      </w:r>
      <w:r w:rsidR="007D64BD" w:rsidRPr="007D0306">
        <w:rPr>
          <w:rFonts w:cs="Arial"/>
          <w:bCs/>
          <w:sz w:val="20"/>
          <w:szCs w:val="20"/>
          <w:lang w:val="de-CH"/>
        </w:rPr>
        <w:t xml:space="preserve"> </w:t>
      </w:r>
      <w:r w:rsidR="00C73F56" w:rsidRPr="007D0306">
        <w:rPr>
          <w:rFonts w:cs="Arial"/>
          <w:bCs/>
          <w:sz w:val="20"/>
          <w:szCs w:val="20"/>
          <w:lang w:val="de-CH"/>
        </w:rPr>
        <w:t>I</w:t>
      </w:r>
      <w:r w:rsidR="008B210D" w:rsidRPr="007D0306">
        <w:rPr>
          <w:rFonts w:cs="Arial"/>
          <w:bCs/>
          <w:sz w:val="20"/>
          <w:szCs w:val="20"/>
          <w:lang w:val="de-CH"/>
        </w:rPr>
        <w:t>ndividuelle</w:t>
      </w:r>
      <w:r w:rsidR="007D64BD" w:rsidRPr="007D0306">
        <w:rPr>
          <w:rFonts w:cs="Arial"/>
          <w:bCs/>
          <w:sz w:val="20"/>
          <w:szCs w:val="20"/>
          <w:lang w:val="de-CH"/>
        </w:rPr>
        <w:t>s</w:t>
      </w:r>
      <w:r w:rsidR="008B210D" w:rsidRPr="007D0306">
        <w:rPr>
          <w:rFonts w:cs="Arial"/>
          <w:bCs/>
          <w:sz w:val="20"/>
          <w:szCs w:val="20"/>
          <w:lang w:val="de-CH"/>
        </w:rPr>
        <w:t xml:space="preserve"> </w:t>
      </w:r>
      <w:r w:rsidR="007D64BD" w:rsidRPr="007D0306">
        <w:rPr>
          <w:rFonts w:cs="Arial"/>
          <w:bCs/>
          <w:sz w:val="20"/>
          <w:szCs w:val="20"/>
          <w:lang w:val="de-CH"/>
        </w:rPr>
        <w:t>Selbsts</w:t>
      </w:r>
      <w:r w:rsidR="008B210D" w:rsidRPr="007D0306">
        <w:rPr>
          <w:rFonts w:cs="Arial"/>
          <w:bCs/>
          <w:sz w:val="20"/>
          <w:szCs w:val="20"/>
          <w:lang w:val="de-CH"/>
        </w:rPr>
        <w:t>tudium</w:t>
      </w:r>
      <w:r w:rsidR="007D64BD" w:rsidRPr="007D0306">
        <w:rPr>
          <w:rFonts w:cs="Arial"/>
          <w:bCs/>
          <w:sz w:val="20"/>
          <w:szCs w:val="20"/>
          <w:lang w:val="de-CH"/>
        </w:rPr>
        <w:t xml:space="preserve">, </w:t>
      </w:r>
      <w:r w:rsidR="008B210D" w:rsidRPr="007D0306">
        <w:rPr>
          <w:rFonts w:cs="Arial"/>
          <w:bCs/>
          <w:sz w:val="20"/>
          <w:szCs w:val="20"/>
          <w:lang w:val="de-CH"/>
        </w:rPr>
        <w:t xml:space="preserve">Tandem- und </w:t>
      </w:r>
      <w:r w:rsidR="009945F1" w:rsidRPr="007D0306">
        <w:rPr>
          <w:rFonts w:cs="Arial"/>
          <w:bCs/>
          <w:sz w:val="20"/>
          <w:szCs w:val="20"/>
          <w:lang w:val="de-CH"/>
        </w:rPr>
        <w:t>Lerngruppen</w:t>
      </w:r>
      <w:r w:rsidR="008B210D" w:rsidRPr="007D0306">
        <w:rPr>
          <w:rFonts w:cs="Arial"/>
          <w:bCs/>
          <w:sz w:val="20"/>
          <w:szCs w:val="20"/>
          <w:lang w:val="de-CH"/>
        </w:rPr>
        <w:t xml:space="preserve">-Sitzungen sowie Unterrichtsbesuche. </w:t>
      </w:r>
      <w:r w:rsidR="00B95633" w:rsidRPr="007D0306">
        <w:rPr>
          <w:rFonts w:cs="Arial"/>
          <w:bCs/>
          <w:sz w:val="20"/>
          <w:szCs w:val="20"/>
          <w:lang w:val="de-CH"/>
        </w:rPr>
        <w:t xml:space="preserve">Die entsprechenden </w:t>
      </w:r>
      <w:r w:rsidR="008B210D" w:rsidRPr="007D0306">
        <w:rPr>
          <w:rFonts w:cs="Arial"/>
          <w:bCs/>
          <w:sz w:val="20"/>
          <w:szCs w:val="20"/>
          <w:lang w:val="de-CH"/>
        </w:rPr>
        <w:t xml:space="preserve">Aufträge werden im Präsenzstudium </w:t>
      </w:r>
      <w:r w:rsidR="00B95633" w:rsidRPr="007D0306">
        <w:rPr>
          <w:rFonts w:cs="Arial"/>
          <w:bCs/>
          <w:sz w:val="20"/>
          <w:szCs w:val="20"/>
          <w:lang w:val="de-CH"/>
        </w:rPr>
        <w:t>erteilt</w:t>
      </w:r>
      <w:r w:rsidR="008B210D" w:rsidRPr="007D0306">
        <w:rPr>
          <w:rFonts w:cs="Arial"/>
          <w:bCs/>
          <w:sz w:val="20"/>
          <w:szCs w:val="20"/>
          <w:lang w:val="de-CH"/>
        </w:rPr>
        <w:t>.</w:t>
      </w:r>
    </w:p>
    <w:p w:rsidR="00343518" w:rsidRDefault="00116681" w:rsidP="00343518">
      <w:pPr>
        <w:autoSpaceDE w:val="0"/>
        <w:autoSpaceDN w:val="0"/>
        <w:adjustRightInd w:val="0"/>
        <w:spacing w:line="280" w:lineRule="atLeast"/>
        <w:rPr>
          <w:rFonts w:cs="Arial"/>
          <w:bCs/>
          <w:sz w:val="20"/>
          <w:szCs w:val="20"/>
          <w:lang w:val="de-CH"/>
        </w:rPr>
      </w:pPr>
      <w:r w:rsidRPr="007D0306">
        <w:rPr>
          <w:rFonts w:cs="Arial"/>
          <w:bCs/>
          <w:sz w:val="20"/>
          <w:szCs w:val="20"/>
          <w:lang w:val="de-CH"/>
        </w:rPr>
        <w:br w:type="page"/>
      </w:r>
    </w:p>
    <w:p w:rsidR="00BC61D2" w:rsidRPr="007D0306" w:rsidRDefault="00BC61D2" w:rsidP="00343518">
      <w:pPr>
        <w:autoSpaceDE w:val="0"/>
        <w:autoSpaceDN w:val="0"/>
        <w:adjustRightInd w:val="0"/>
        <w:spacing w:line="280" w:lineRule="atLeast"/>
        <w:rPr>
          <w:rFonts w:cs="Arial"/>
          <w:bCs/>
          <w:sz w:val="20"/>
          <w:szCs w:val="20"/>
          <w:lang w:val="de-CH"/>
        </w:rPr>
      </w:pPr>
    </w:p>
    <w:p w:rsidR="008B210D" w:rsidRPr="006D37DD" w:rsidRDefault="008B210D" w:rsidP="006D37DD">
      <w:pPr>
        <w:pStyle w:val="berschrift3"/>
        <w:numPr>
          <w:ilvl w:val="2"/>
          <w:numId w:val="6"/>
        </w:numPr>
        <w:rPr>
          <w:rFonts w:asciiTheme="minorHAnsi" w:hAnsiTheme="minorHAnsi"/>
          <w:lang w:val="de-CH"/>
        </w:rPr>
      </w:pPr>
      <w:bookmarkStart w:id="76" w:name="_Toc255227404"/>
      <w:bookmarkStart w:id="77" w:name="_Toc391387881"/>
      <w:bookmarkStart w:id="78" w:name="_Toc244236480"/>
      <w:r w:rsidRPr="006D37DD">
        <w:rPr>
          <w:rFonts w:asciiTheme="minorHAnsi" w:hAnsiTheme="minorHAnsi"/>
          <w:lang w:val="de-CH"/>
        </w:rPr>
        <w:t>Individuelles Selbststudium</w:t>
      </w:r>
      <w:bookmarkEnd w:id="76"/>
      <w:bookmarkEnd w:id="77"/>
    </w:p>
    <w:p w:rsidR="008B210D" w:rsidRPr="007D0306" w:rsidRDefault="007271A8" w:rsidP="00B070E2">
      <w:pPr>
        <w:autoSpaceDE w:val="0"/>
        <w:autoSpaceDN w:val="0"/>
        <w:adjustRightInd w:val="0"/>
        <w:spacing w:line="280" w:lineRule="atLeast"/>
        <w:rPr>
          <w:rFonts w:cs="Arial"/>
          <w:i/>
          <w:sz w:val="20"/>
          <w:szCs w:val="20"/>
          <w:lang w:val="de-CH"/>
        </w:rPr>
      </w:pPr>
      <w:r w:rsidRPr="007D0306">
        <w:rPr>
          <w:rFonts w:cs="Arial"/>
          <w:sz w:val="20"/>
          <w:szCs w:val="20"/>
          <w:lang w:val="de-CH"/>
        </w:rPr>
        <w:t xml:space="preserve">Die </w:t>
      </w:r>
      <w:r w:rsidR="00B070E2" w:rsidRPr="007D0306">
        <w:rPr>
          <w:rFonts w:cs="Arial"/>
          <w:sz w:val="20"/>
          <w:szCs w:val="20"/>
          <w:lang w:val="de-CH"/>
        </w:rPr>
        <w:t>Aufträge zur Lektüre von (wissenschaftlicher) Fachliteratur</w:t>
      </w:r>
      <w:r w:rsidR="008B210D" w:rsidRPr="007D0306">
        <w:rPr>
          <w:rFonts w:cs="Arial"/>
          <w:sz w:val="20"/>
          <w:szCs w:val="20"/>
          <w:lang w:val="de-CH"/>
        </w:rPr>
        <w:t xml:space="preserve"> </w:t>
      </w:r>
      <w:r w:rsidR="00DB5893" w:rsidRPr="007D0306">
        <w:rPr>
          <w:rFonts w:cs="Arial"/>
          <w:sz w:val="20"/>
          <w:szCs w:val="20"/>
          <w:lang w:val="de-CH"/>
        </w:rPr>
        <w:t xml:space="preserve">und für schriftliche Arbeiten </w:t>
      </w:r>
      <w:r w:rsidR="008B210D" w:rsidRPr="007D0306">
        <w:rPr>
          <w:rFonts w:cs="Arial"/>
          <w:sz w:val="20"/>
          <w:szCs w:val="20"/>
          <w:lang w:val="de-CH"/>
        </w:rPr>
        <w:t xml:space="preserve">werden </w:t>
      </w:r>
      <w:r w:rsidR="00B070E2" w:rsidRPr="007D0306">
        <w:rPr>
          <w:rFonts w:cs="Arial"/>
          <w:sz w:val="20"/>
          <w:szCs w:val="20"/>
          <w:lang w:val="de-CH"/>
        </w:rPr>
        <w:t>im Pr</w:t>
      </w:r>
      <w:r w:rsidR="00B070E2" w:rsidRPr="007D0306">
        <w:rPr>
          <w:rFonts w:cs="Arial"/>
          <w:sz w:val="20"/>
          <w:szCs w:val="20"/>
          <w:lang w:val="de-CH"/>
        </w:rPr>
        <w:t>ä</w:t>
      </w:r>
      <w:r w:rsidR="00B070E2" w:rsidRPr="007D0306">
        <w:rPr>
          <w:rFonts w:cs="Arial"/>
          <w:sz w:val="20"/>
          <w:szCs w:val="20"/>
          <w:lang w:val="de-CH"/>
        </w:rPr>
        <w:t xml:space="preserve">senzstudium </w:t>
      </w:r>
      <w:r w:rsidR="007D64BD" w:rsidRPr="007D0306">
        <w:rPr>
          <w:rFonts w:cs="Arial"/>
          <w:sz w:val="20"/>
          <w:szCs w:val="20"/>
          <w:lang w:val="de-CH"/>
        </w:rPr>
        <w:t xml:space="preserve">erteilt </w:t>
      </w:r>
      <w:r w:rsidR="00B070E2" w:rsidRPr="007D0306">
        <w:rPr>
          <w:rFonts w:cs="Arial"/>
          <w:sz w:val="20"/>
          <w:szCs w:val="20"/>
          <w:lang w:val="de-CH"/>
        </w:rPr>
        <w:t xml:space="preserve">und </w:t>
      </w:r>
      <w:r w:rsidR="00DB5893" w:rsidRPr="007D0306">
        <w:rPr>
          <w:rFonts w:cs="Arial"/>
          <w:sz w:val="20"/>
          <w:szCs w:val="20"/>
          <w:lang w:val="de-CH"/>
        </w:rPr>
        <w:t>ausgewertet</w:t>
      </w:r>
      <w:r w:rsidR="008B210D" w:rsidRPr="007D0306">
        <w:rPr>
          <w:rFonts w:cs="Arial"/>
          <w:sz w:val="20"/>
          <w:szCs w:val="20"/>
          <w:lang w:val="de-CH"/>
        </w:rPr>
        <w:t xml:space="preserve">. </w:t>
      </w:r>
      <w:r w:rsidR="00B070E2" w:rsidRPr="007D0306">
        <w:rPr>
          <w:rFonts w:cs="Arial"/>
          <w:sz w:val="20"/>
          <w:szCs w:val="20"/>
          <w:lang w:val="de-CH"/>
        </w:rPr>
        <w:t xml:space="preserve">Sie sind </w:t>
      </w:r>
      <w:r w:rsidR="008B210D" w:rsidRPr="007D0306">
        <w:rPr>
          <w:rFonts w:cs="Arial"/>
          <w:sz w:val="20"/>
          <w:szCs w:val="20"/>
          <w:lang w:val="de-CH"/>
        </w:rPr>
        <w:t xml:space="preserve"> Ausgangspunkt und Anker </w:t>
      </w:r>
      <w:r w:rsidR="00DB5893" w:rsidRPr="007D0306">
        <w:rPr>
          <w:rFonts w:cs="Arial"/>
          <w:sz w:val="20"/>
          <w:szCs w:val="20"/>
          <w:lang w:val="de-CH"/>
        </w:rPr>
        <w:t>des</w:t>
      </w:r>
      <w:r w:rsidR="008B210D" w:rsidRPr="007D0306">
        <w:rPr>
          <w:rFonts w:cs="Arial"/>
          <w:sz w:val="20"/>
          <w:szCs w:val="20"/>
          <w:lang w:val="de-CH"/>
        </w:rPr>
        <w:t xml:space="preserve"> Lernprozesses</w:t>
      </w:r>
      <w:r w:rsidR="00DB5893" w:rsidRPr="007D0306">
        <w:rPr>
          <w:rFonts w:cs="Arial"/>
          <w:sz w:val="20"/>
          <w:szCs w:val="20"/>
          <w:lang w:val="de-CH"/>
        </w:rPr>
        <w:t>.</w:t>
      </w:r>
      <w:r w:rsidR="008B210D" w:rsidRPr="007D0306">
        <w:rPr>
          <w:rFonts w:cs="Arial"/>
          <w:sz w:val="20"/>
          <w:szCs w:val="20"/>
          <w:lang w:val="de-CH"/>
        </w:rPr>
        <w:t xml:space="preserve"> </w:t>
      </w:r>
      <w:r w:rsidR="00DB5893" w:rsidRPr="007D0306">
        <w:rPr>
          <w:rFonts w:cs="Arial"/>
          <w:sz w:val="20"/>
          <w:szCs w:val="20"/>
          <w:lang w:val="de-CH"/>
        </w:rPr>
        <w:t>Die Themen der Aufträge geben dem Tun der</w:t>
      </w:r>
      <w:r w:rsidR="008B210D" w:rsidRPr="007D0306">
        <w:rPr>
          <w:rFonts w:cs="Arial"/>
          <w:sz w:val="20"/>
          <w:szCs w:val="20"/>
          <w:lang w:val="de-CH"/>
        </w:rPr>
        <w:t xml:space="preserve"> </w:t>
      </w:r>
      <w:r w:rsidR="00DB5893" w:rsidRPr="007D0306">
        <w:rPr>
          <w:rFonts w:cs="Arial"/>
          <w:sz w:val="20"/>
          <w:szCs w:val="20"/>
          <w:lang w:val="de-CH"/>
        </w:rPr>
        <w:t>Studierenden</w:t>
      </w:r>
      <w:r w:rsidR="008B210D" w:rsidRPr="007D0306">
        <w:rPr>
          <w:rFonts w:cs="Arial"/>
          <w:sz w:val="20"/>
          <w:szCs w:val="20"/>
          <w:lang w:val="de-CH"/>
        </w:rPr>
        <w:t xml:space="preserve"> den Antrieb und die Richtung. </w:t>
      </w:r>
      <w:r w:rsidR="008B210D" w:rsidRPr="007D0306">
        <w:rPr>
          <w:rFonts w:cs="Arial"/>
          <w:sz w:val="20"/>
          <w:szCs w:val="20"/>
          <w:lang w:val="de-CH"/>
        </w:rPr>
        <w:br/>
      </w:r>
    </w:p>
    <w:p w:rsidR="00F14EA6" w:rsidRPr="006D37DD" w:rsidRDefault="00961701" w:rsidP="006D37DD">
      <w:pPr>
        <w:pStyle w:val="berschrift3"/>
        <w:numPr>
          <w:ilvl w:val="2"/>
          <w:numId w:val="6"/>
        </w:numPr>
        <w:rPr>
          <w:rFonts w:asciiTheme="minorHAnsi" w:hAnsiTheme="minorHAnsi"/>
          <w:lang w:val="de-CH"/>
        </w:rPr>
      </w:pPr>
      <w:bookmarkStart w:id="79" w:name="_Toc255227405"/>
      <w:bookmarkStart w:id="80" w:name="_Toc391387882"/>
      <w:r w:rsidRPr="006D37DD">
        <w:rPr>
          <w:rFonts w:asciiTheme="minorHAnsi" w:hAnsiTheme="minorHAnsi"/>
          <w:lang w:val="de-CH"/>
        </w:rPr>
        <w:t>Tandem</w:t>
      </w:r>
      <w:bookmarkEnd w:id="78"/>
      <w:bookmarkEnd w:id="79"/>
      <w:bookmarkEnd w:id="80"/>
    </w:p>
    <w:p w:rsidR="00F14EA6" w:rsidRPr="007D0306" w:rsidRDefault="007271A8"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Je z</w:t>
      </w:r>
      <w:r w:rsidR="00F14EA6" w:rsidRPr="007D0306">
        <w:rPr>
          <w:rFonts w:cs="Arial"/>
          <w:bCs/>
          <w:sz w:val="20"/>
          <w:szCs w:val="20"/>
          <w:lang w:val="de-CH"/>
        </w:rPr>
        <w:t xml:space="preserve">wei </w:t>
      </w:r>
      <w:r w:rsidR="0060670C" w:rsidRPr="007D0306">
        <w:rPr>
          <w:rFonts w:cs="Arial"/>
          <w:bCs/>
          <w:sz w:val="20"/>
          <w:szCs w:val="20"/>
          <w:lang w:val="de-CH"/>
        </w:rPr>
        <w:t xml:space="preserve">Studierende </w:t>
      </w:r>
      <w:r w:rsidR="00F14EA6" w:rsidRPr="007D0306">
        <w:rPr>
          <w:rFonts w:cs="Arial"/>
          <w:bCs/>
          <w:sz w:val="20"/>
          <w:szCs w:val="20"/>
          <w:lang w:val="de-CH"/>
        </w:rPr>
        <w:t xml:space="preserve">treffen sich zwischen den </w:t>
      </w:r>
      <w:r w:rsidR="002B0075" w:rsidRPr="007D0306">
        <w:rPr>
          <w:rFonts w:cs="Arial"/>
          <w:bCs/>
          <w:sz w:val="20"/>
          <w:szCs w:val="20"/>
          <w:lang w:val="de-CH"/>
        </w:rPr>
        <w:t>Präsenzveranstal</w:t>
      </w:r>
      <w:r w:rsidR="00B276B6" w:rsidRPr="007D0306">
        <w:rPr>
          <w:rFonts w:cs="Arial"/>
          <w:bCs/>
          <w:sz w:val="20"/>
          <w:szCs w:val="20"/>
          <w:lang w:val="de-CH"/>
        </w:rPr>
        <w:t>tungen</w:t>
      </w:r>
      <w:r w:rsidR="00DB5893" w:rsidRPr="007D0306">
        <w:rPr>
          <w:rFonts w:cs="Arial"/>
          <w:bCs/>
          <w:sz w:val="20"/>
          <w:szCs w:val="20"/>
          <w:lang w:val="de-CH"/>
        </w:rPr>
        <w:t xml:space="preserve">, pro Studienjahr mindestens </w:t>
      </w:r>
      <w:r w:rsidRPr="007D0306">
        <w:rPr>
          <w:rFonts w:cs="Arial"/>
          <w:bCs/>
          <w:sz w:val="20"/>
          <w:szCs w:val="20"/>
          <w:lang w:val="de-CH"/>
        </w:rPr>
        <w:t>5-mal</w:t>
      </w:r>
      <w:r w:rsidR="00DB5893" w:rsidRPr="007D0306">
        <w:rPr>
          <w:rFonts w:cs="Arial"/>
          <w:bCs/>
          <w:sz w:val="20"/>
          <w:szCs w:val="20"/>
          <w:lang w:val="de-CH"/>
        </w:rPr>
        <w:t xml:space="preserve">. </w:t>
      </w:r>
      <w:r w:rsidR="00F14EA6" w:rsidRPr="007D0306">
        <w:rPr>
          <w:rFonts w:cs="Arial"/>
          <w:bCs/>
          <w:sz w:val="20"/>
          <w:szCs w:val="20"/>
          <w:lang w:val="de-CH"/>
        </w:rPr>
        <w:t>In d</w:t>
      </w:r>
      <w:r w:rsidRPr="007D0306">
        <w:rPr>
          <w:rFonts w:cs="Arial"/>
          <w:bCs/>
          <w:sz w:val="20"/>
          <w:szCs w:val="20"/>
          <w:lang w:val="de-CH"/>
        </w:rPr>
        <w:t>iese</w:t>
      </w:r>
      <w:r w:rsidR="00F14EA6" w:rsidRPr="007D0306">
        <w:rPr>
          <w:rFonts w:cs="Arial"/>
          <w:bCs/>
          <w:sz w:val="20"/>
          <w:szCs w:val="20"/>
          <w:lang w:val="de-CH"/>
        </w:rPr>
        <w:t>n Tandem</w:t>
      </w:r>
      <w:r w:rsidR="00B276B6" w:rsidRPr="007D0306">
        <w:rPr>
          <w:rFonts w:cs="Arial"/>
          <w:bCs/>
          <w:sz w:val="20"/>
          <w:szCs w:val="20"/>
          <w:lang w:val="de-CH"/>
        </w:rPr>
        <w:t>t</w:t>
      </w:r>
      <w:r w:rsidR="00F14EA6" w:rsidRPr="007D0306">
        <w:rPr>
          <w:rFonts w:cs="Arial"/>
          <w:bCs/>
          <w:sz w:val="20"/>
          <w:szCs w:val="20"/>
          <w:lang w:val="de-CH"/>
        </w:rPr>
        <w:t>reffen werden allgemeine Fragen</w:t>
      </w:r>
      <w:r w:rsidR="0087605F" w:rsidRPr="007D0306">
        <w:rPr>
          <w:rFonts w:cs="Arial"/>
          <w:bCs/>
          <w:sz w:val="20"/>
          <w:szCs w:val="20"/>
          <w:lang w:val="de-CH"/>
        </w:rPr>
        <w:t xml:space="preserve"> </w:t>
      </w:r>
      <w:r w:rsidR="009646CF" w:rsidRPr="007D0306">
        <w:rPr>
          <w:rFonts w:cs="Arial"/>
          <w:bCs/>
          <w:sz w:val="20"/>
          <w:szCs w:val="20"/>
          <w:lang w:val="de-CH"/>
        </w:rPr>
        <w:t xml:space="preserve">aus </w:t>
      </w:r>
      <w:r w:rsidR="00DB5893" w:rsidRPr="007D0306">
        <w:rPr>
          <w:rFonts w:cs="Arial"/>
          <w:bCs/>
          <w:sz w:val="20"/>
          <w:szCs w:val="20"/>
          <w:lang w:val="de-CH"/>
        </w:rPr>
        <w:t xml:space="preserve">den </w:t>
      </w:r>
      <w:r w:rsidR="009646CF" w:rsidRPr="007D0306">
        <w:rPr>
          <w:rFonts w:cs="Arial"/>
          <w:bCs/>
          <w:sz w:val="20"/>
          <w:szCs w:val="20"/>
          <w:lang w:val="de-CH"/>
        </w:rPr>
        <w:t xml:space="preserve">Präsenzveranstaltungen und der Unterrichtspraxis </w:t>
      </w:r>
      <w:r w:rsidR="0060670C" w:rsidRPr="007D0306">
        <w:rPr>
          <w:rFonts w:cs="Arial"/>
          <w:bCs/>
          <w:sz w:val="20"/>
          <w:szCs w:val="20"/>
          <w:lang w:val="de-CH"/>
        </w:rPr>
        <w:t>geklärt</w:t>
      </w:r>
      <w:r w:rsidR="00F14EA6" w:rsidRPr="007D0306">
        <w:rPr>
          <w:rFonts w:cs="Arial"/>
          <w:bCs/>
          <w:sz w:val="20"/>
          <w:szCs w:val="20"/>
          <w:lang w:val="de-CH"/>
        </w:rPr>
        <w:t>, Problem</w:t>
      </w:r>
      <w:r w:rsidR="0087605F" w:rsidRPr="007D0306">
        <w:rPr>
          <w:rFonts w:cs="Arial"/>
          <w:bCs/>
          <w:sz w:val="20"/>
          <w:szCs w:val="20"/>
          <w:lang w:val="de-CH"/>
        </w:rPr>
        <w:t xml:space="preserve">e </w:t>
      </w:r>
      <w:r w:rsidR="009646CF" w:rsidRPr="007D0306">
        <w:rPr>
          <w:rFonts w:cs="Arial"/>
          <w:bCs/>
          <w:sz w:val="20"/>
          <w:szCs w:val="20"/>
          <w:lang w:val="de-CH"/>
        </w:rPr>
        <w:t xml:space="preserve">besprochen </w:t>
      </w:r>
      <w:r w:rsidR="00F14EA6" w:rsidRPr="007D0306">
        <w:rPr>
          <w:rFonts w:cs="Arial"/>
          <w:bCs/>
          <w:sz w:val="20"/>
          <w:szCs w:val="20"/>
          <w:lang w:val="de-CH"/>
        </w:rPr>
        <w:t xml:space="preserve">und </w:t>
      </w:r>
      <w:r w:rsidR="002B0075" w:rsidRPr="007D0306">
        <w:rPr>
          <w:rFonts w:cs="Arial"/>
          <w:bCs/>
          <w:sz w:val="20"/>
          <w:szCs w:val="20"/>
          <w:lang w:val="de-CH"/>
        </w:rPr>
        <w:t>Präsenzveranstaltungen</w:t>
      </w:r>
      <w:r w:rsidR="00644182" w:rsidRPr="007D0306">
        <w:rPr>
          <w:rFonts w:cs="Arial"/>
          <w:bCs/>
          <w:sz w:val="20"/>
          <w:szCs w:val="20"/>
          <w:lang w:val="de-CH"/>
        </w:rPr>
        <w:t xml:space="preserve"> </w:t>
      </w:r>
      <w:r w:rsidR="0087605F" w:rsidRPr="007D0306">
        <w:rPr>
          <w:rFonts w:cs="Arial"/>
          <w:bCs/>
          <w:sz w:val="20"/>
          <w:szCs w:val="20"/>
          <w:lang w:val="de-CH"/>
        </w:rPr>
        <w:t>vorbereitet.</w:t>
      </w:r>
      <w:r w:rsidR="00F14EA6" w:rsidRPr="007D0306">
        <w:rPr>
          <w:rFonts w:cs="Arial"/>
          <w:bCs/>
          <w:sz w:val="20"/>
          <w:szCs w:val="20"/>
          <w:lang w:val="de-CH"/>
        </w:rPr>
        <w:t xml:space="preserve"> Den Studierenden werden klare Au</w:t>
      </w:r>
      <w:r w:rsidR="00F14EA6" w:rsidRPr="007D0306">
        <w:rPr>
          <w:rFonts w:cs="Arial"/>
          <w:bCs/>
          <w:sz w:val="20"/>
          <w:szCs w:val="20"/>
          <w:lang w:val="de-CH"/>
        </w:rPr>
        <w:t>f</w:t>
      </w:r>
      <w:r w:rsidR="00F14EA6" w:rsidRPr="007D0306">
        <w:rPr>
          <w:rFonts w:cs="Arial"/>
          <w:bCs/>
          <w:sz w:val="20"/>
          <w:szCs w:val="20"/>
          <w:lang w:val="de-CH"/>
        </w:rPr>
        <w:t>träge erteilt.</w:t>
      </w:r>
    </w:p>
    <w:p w:rsidR="00F14EA6" w:rsidRPr="006D37DD" w:rsidRDefault="00EC2479" w:rsidP="006D37DD">
      <w:pPr>
        <w:pStyle w:val="berschrift3"/>
        <w:numPr>
          <w:ilvl w:val="2"/>
          <w:numId w:val="6"/>
        </w:numPr>
        <w:rPr>
          <w:rFonts w:asciiTheme="minorHAnsi" w:hAnsiTheme="minorHAnsi"/>
          <w:lang w:val="de-CH"/>
        </w:rPr>
      </w:pPr>
      <w:bookmarkStart w:id="81" w:name="_Toc255227406"/>
      <w:bookmarkStart w:id="82" w:name="_Toc391387883"/>
      <w:r w:rsidRPr="006D37DD">
        <w:rPr>
          <w:rFonts w:asciiTheme="minorHAnsi" w:hAnsiTheme="minorHAnsi"/>
          <w:lang w:val="de-CH"/>
        </w:rPr>
        <w:t>Lerngruppen</w:t>
      </w:r>
      <w:bookmarkEnd w:id="81"/>
      <w:bookmarkEnd w:id="82"/>
    </w:p>
    <w:p w:rsidR="00F14EA6" w:rsidRPr="007D0306" w:rsidRDefault="007271A8"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Drei</w:t>
      </w:r>
      <w:r w:rsidR="0022319E" w:rsidRPr="007D0306">
        <w:rPr>
          <w:rFonts w:cs="Arial"/>
          <w:bCs/>
          <w:sz w:val="20"/>
          <w:szCs w:val="20"/>
          <w:lang w:val="de-CH"/>
        </w:rPr>
        <w:t xml:space="preserve"> </w:t>
      </w:r>
      <w:r w:rsidR="0060670C" w:rsidRPr="007D0306">
        <w:rPr>
          <w:rFonts w:cs="Arial"/>
          <w:bCs/>
          <w:sz w:val="20"/>
          <w:szCs w:val="20"/>
          <w:lang w:val="de-CH"/>
        </w:rPr>
        <w:t xml:space="preserve">bis </w:t>
      </w:r>
      <w:r w:rsidRPr="007D0306">
        <w:rPr>
          <w:rFonts w:cs="Arial"/>
          <w:bCs/>
          <w:sz w:val="20"/>
          <w:szCs w:val="20"/>
          <w:lang w:val="de-CH"/>
        </w:rPr>
        <w:t>vier</w:t>
      </w:r>
      <w:r w:rsidR="00F14EA6" w:rsidRPr="007D0306">
        <w:rPr>
          <w:rFonts w:cs="Arial"/>
          <w:bCs/>
          <w:sz w:val="20"/>
          <w:szCs w:val="20"/>
          <w:lang w:val="de-CH"/>
        </w:rPr>
        <w:t xml:space="preserve"> Tandems bilden eine </w:t>
      </w:r>
      <w:r w:rsidR="00EC2479" w:rsidRPr="007D0306">
        <w:rPr>
          <w:rFonts w:cs="Arial"/>
          <w:bCs/>
          <w:sz w:val="20"/>
          <w:szCs w:val="20"/>
          <w:lang w:val="de-CH"/>
        </w:rPr>
        <w:t>Lerngruppe</w:t>
      </w:r>
      <w:r w:rsidR="00F14EA6" w:rsidRPr="007D0306">
        <w:rPr>
          <w:rFonts w:cs="Arial"/>
          <w:bCs/>
          <w:sz w:val="20"/>
          <w:szCs w:val="20"/>
          <w:lang w:val="de-CH"/>
        </w:rPr>
        <w:t xml:space="preserve">. Diese trifft sich mindestens </w:t>
      </w:r>
      <w:r w:rsidR="009646CF" w:rsidRPr="007D0306">
        <w:rPr>
          <w:rFonts w:cs="Arial"/>
          <w:bCs/>
          <w:sz w:val="20"/>
          <w:szCs w:val="20"/>
          <w:lang w:val="de-CH"/>
        </w:rPr>
        <w:t>zweimal pro Semester</w:t>
      </w:r>
      <w:r w:rsidR="00F14EA6" w:rsidRPr="007D0306">
        <w:rPr>
          <w:rFonts w:cs="Arial"/>
          <w:bCs/>
          <w:sz w:val="20"/>
          <w:szCs w:val="20"/>
          <w:lang w:val="de-CH"/>
        </w:rPr>
        <w:t xml:space="preserve">. Mit Hilfe einer </w:t>
      </w:r>
      <w:r w:rsidR="009E4F7F" w:rsidRPr="007D0306">
        <w:rPr>
          <w:rFonts w:cs="Arial"/>
          <w:bCs/>
          <w:sz w:val="20"/>
          <w:szCs w:val="20"/>
          <w:lang w:val="de-CH"/>
        </w:rPr>
        <w:t xml:space="preserve">zuvor </w:t>
      </w:r>
      <w:r w:rsidR="00F14EA6" w:rsidRPr="007D0306">
        <w:rPr>
          <w:rFonts w:cs="Arial"/>
          <w:bCs/>
          <w:sz w:val="20"/>
          <w:szCs w:val="20"/>
          <w:lang w:val="de-CH"/>
        </w:rPr>
        <w:t>eingeführten Methode bearbeitet die Gruppe Fragestellungen aus der Praxis und aus den Präsen</w:t>
      </w:r>
      <w:r w:rsidR="00F14EA6" w:rsidRPr="007D0306">
        <w:rPr>
          <w:rFonts w:cs="Arial"/>
          <w:bCs/>
          <w:sz w:val="20"/>
          <w:szCs w:val="20"/>
          <w:lang w:val="de-CH"/>
        </w:rPr>
        <w:t>z</w:t>
      </w:r>
      <w:r w:rsidR="00F14EA6" w:rsidRPr="007D0306">
        <w:rPr>
          <w:rFonts w:cs="Arial"/>
          <w:bCs/>
          <w:sz w:val="20"/>
          <w:szCs w:val="20"/>
          <w:lang w:val="de-CH"/>
        </w:rPr>
        <w:t xml:space="preserve">veranstaltungen. </w:t>
      </w:r>
      <w:r w:rsidR="008148B4" w:rsidRPr="007D0306">
        <w:rPr>
          <w:rFonts w:cs="Arial"/>
          <w:bCs/>
          <w:sz w:val="20"/>
          <w:szCs w:val="20"/>
          <w:lang w:val="de-CH"/>
        </w:rPr>
        <w:t xml:space="preserve">Die </w:t>
      </w:r>
      <w:r w:rsidR="00EC2479" w:rsidRPr="007D0306">
        <w:rPr>
          <w:rFonts w:cs="Arial"/>
          <w:bCs/>
          <w:sz w:val="20"/>
          <w:szCs w:val="20"/>
          <w:lang w:val="de-CH"/>
        </w:rPr>
        <w:t>Lerngruppe</w:t>
      </w:r>
      <w:r w:rsidR="009E4F7F" w:rsidRPr="007D0306">
        <w:rPr>
          <w:rFonts w:cs="Arial"/>
          <w:bCs/>
          <w:sz w:val="20"/>
          <w:szCs w:val="20"/>
          <w:lang w:val="de-CH"/>
        </w:rPr>
        <w:t>n</w:t>
      </w:r>
      <w:r w:rsidR="008148B4" w:rsidRPr="007D0306">
        <w:rPr>
          <w:rFonts w:cs="Arial"/>
          <w:bCs/>
          <w:sz w:val="20"/>
          <w:szCs w:val="20"/>
          <w:lang w:val="de-CH"/>
        </w:rPr>
        <w:t xml:space="preserve"> erhalten jeweils </w:t>
      </w:r>
      <w:r w:rsidR="0022319E" w:rsidRPr="007D0306">
        <w:rPr>
          <w:rFonts w:cs="Arial"/>
          <w:bCs/>
          <w:sz w:val="20"/>
          <w:szCs w:val="20"/>
          <w:lang w:val="de-CH"/>
        </w:rPr>
        <w:t xml:space="preserve">mindestens </w:t>
      </w:r>
      <w:r w:rsidR="00F14EA6" w:rsidRPr="007D0306">
        <w:rPr>
          <w:rFonts w:cs="Arial"/>
          <w:bCs/>
          <w:sz w:val="20"/>
          <w:szCs w:val="20"/>
          <w:lang w:val="de-CH"/>
        </w:rPr>
        <w:t>einen Auftrag</w:t>
      </w:r>
      <w:r w:rsidR="008148B4" w:rsidRPr="007D0306">
        <w:rPr>
          <w:rFonts w:cs="Arial"/>
          <w:bCs/>
          <w:sz w:val="20"/>
          <w:szCs w:val="20"/>
          <w:lang w:val="de-CH"/>
        </w:rPr>
        <w:t xml:space="preserve"> aus der Präsenzveranstaltung</w:t>
      </w:r>
      <w:r w:rsidR="00F14EA6" w:rsidRPr="007D0306">
        <w:rPr>
          <w:rFonts w:cs="Arial"/>
          <w:bCs/>
          <w:sz w:val="20"/>
          <w:szCs w:val="20"/>
          <w:lang w:val="de-CH"/>
        </w:rPr>
        <w:t xml:space="preserve">. </w:t>
      </w:r>
      <w:r w:rsidR="008148B4" w:rsidRPr="007D0306">
        <w:rPr>
          <w:rFonts w:cs="Arial"/>
          <w:bCs/>
          <w:sz w:val="20"/>
          <w:szCs w:val="20"/>
          <w:lang w:val="de-CH"/>
        </w:rPr>
        <w:t xml:space="preserve">Sie können eine Supervision </w:t>
      </w:r>
      <w:r w:rsidR="00F14EA6" w:rsidRPr="007D0306">
        <w:rPr>
          <w:rFonts w:cs="Arial"/>
          <w:bCs/>
          <w:sz w:val="20"/>
          <w:szCs w:val="20"/>
          <w:lang w:val="de-CH"/>
        </w:rPr>
        <w:t>durch die Studienleitung beantragen.</w:t>
      </w:r>
      <w:r w:rsidR="008148B4" w:rsidRPr="007D0306">
        <w:rPr>
          <w:rFonts w:cs="Arial"/>
          <w:bCs/>
          <w:sz w:val="20"/>
          <w:szCs w:val="20"/>
          <w:lang w:val="de-CH"/>
        </w:rPr>
        <w:t xml:space="preserve"> </w:t>
      </w:r>
      <w:r w:rsidR="00F14EA6" w:rsidRPr="007D0306">
        <w:rPr>
          <w:rFonts w:cs="Arial"/>
          <w:bCs/>
          <w:sz w:val="20"/>
          <w:szCs w:val="20"/>
          <w:lang w:val="de-CH"/>
        </w:rPr>
        <w:t>Die Methodik der kollegialen Supervision wird in der Einführungsveranstaltung vorgestellt und eingeübt. Die ersten Aufträge enthalten auch Hinweise zum m</w:t>
      </w:r>
      <w:r w:rsidR="00F14EA6" w:rsidRPr="007D0306">
        <w:rPr>
          <w:rFonts w:cs="Arial"/>
          <w:bCs/>
          <w:sz w:val="20"/>
          <w:szCs w:val="20"/>
          <w:lang w:val="de-CH"/>
        </w:rPr>
        <w:t>e</w:t>
      </w:r>
      <w:r w:rsidR="00F14EA6" w:rsidRPr="007D0306">
        <w:rPr>
          <w:rFonts w:cs="Arial"/>
          <w:bCs/>
          <w:sz w:val="20"/>
          <w:szCs w:val="20"/>
          <w:lang w:val="de-CH"/>
        </w:rPr>
        <w:t>thodischen Vorgehen.</w:t>
      </w:r>
    </w:p>
    <w:p w:rsidR="008B210D" w:rsidRPr="006D37DD" w:rsidRDefault="0032197B" w:rsidP="006D37DD">
      <w:pPr>
        <w:pStyle w:val="berschrift3"/>
        <w:numPr>
          <w:ilvl w:val="2"/>
          <w:numId w:val="6"/>
        </w:numPr>
        <w:rPr>
          <w:rFonts w:asciiTheme="minorHAnsi" w:hAnsiTheme="minorHAnsi"/>
          <w:lang w:val="de-CH"/>
        </w:rPr>
      </w:pPr>
      <w:bookmarkStart w:id="83" w:name="_Toc391387884"/>
      <w:r w:rsidRPr="006D37DD">
        <w:rPr>
          <w:rFonts w:asciiTheme="minorHAnsi" w:hAnsiTheme="minorHAnsi"/>
          <w:lang w:val="de-CH"/>
        </w:rPr>
        <w:t>Praxisbegleitung</w:t>
      </w:r>
      <w:bookmarkEnd w:id="83"/>
    </w:p>
    <w:p w:rsidR="004C2E54" w:rsidRPr="007D0306" w:rsidRDefault="00DB5893" w:rsidP="00725303">
      <w:pPr>
        <w:autoSpaceDE w:val="0"/>
        <w:autoSpaceDN w:val="0"/>
        <w:adjustRightInd w:val="0"/>
        <w:spacing w:line="280" w:lineRule="atLeast"/>
        <w:rPr>
          <w:rFonts w:cs="Arial"/>
          <w:b/>
          <w:bCs/>
          <w:iCs/>
          <w:szCs w:val="28"/>
          <w:lang w:val="de-CH" w:eastAsia="de-CH"/>
        </w:rPr>
      </w:pPr>
      <w:r w:rsidRPr="007D0306">
        <w:rPr>
          <w:rFonts w:cs="Arial"/>
          <w:sz w:val="20"/>
          <w:szCs w:val="20"/>
          <w:lang w:val="de-CH"/>
        </w:rPr>
        <w:t>Die Praxisbe</w:t>
      </w:r>
      <w:r w:rsidR="0032197B">
        <w:rPr>
          <w:rFonts w:cs="Arial"/>
          <w:sz w:val="20"/>
          <w:szCs w:val="20"/>
          <w:lang w:val="de-CH"/>
        </w:rPr>
        <w:t>gleit</w:t>
      </w:r>
      <w:r w:rsidRPr="007D0306">
        <w:rPr>
          <w:rFonts w:cs="Arial"/>
          <w:sz w:val="20"/>
          <w:szCs w:val="20"/>
          <w:lang w:val="de-CH"/>
        </w:rPr>
        <w:t>ung durch erfahrene und fachlich ausgewiesene Lehrperson</w:t>
      </w:r>
      <w:r w:rsidR="009E4F7F" w:rsidRPr="007D0306">
        <w:rPr>
          <w:rFonts w:cs="Arial"/>
          <w:sz w:val="20"/>
          <w:szCs w:val="20"/>
          <w:lang w:val="de-CH"/>
        </w:rPr>
        <w:t>en aus den Berufsfachschulen</w:t>
      </w:r>
      <w:r w:rsidRPr="007D0306">
        <w:rPr>
          <w:rFonts w:cs="Arial"/>
          <w:sz w:val="20"/>
          <w:szCs w:val="20"/>
          <w:lang w:val="de-CH"/>
        </w:rPr>
        <w:t xml:space="preserve"> dient der Begleitung und Beratung sowie der Standortbestimmung für die Studierenden. </w:t>
      </w:r>
      <w:r w:rsidR="00D53083" w:rsidRPr="007D0306">
        <w:rPr>
          <w:rFonts w:cs="Arial"/>
          <w:sz w:val="20"/>
          <w:szCs w:val="20"/>
          <w:lang w:val="de-CH"/>
        </w:rPr>
        <w:t>Die Förderung der Lehrkompetenzen und das Feedback zum Unterricht stehen dabei im Zentrum. Die Beratung beinhaltet in den beiden Studienjahren mindestens einen Unterrichtsbesuch</w:t>
      </w:r>
      <w:r w:rsidR="007529A6" w:rsidRPr="007D0306">
        <w:rPr>
          <w:rFonts w:cs="Arial"/>
          <w:sz w:val="20"/>
          <w:szCs w:val="20"/>
          <w:lang w:val="de-CH"/>
        </w:rPr>
        <w:t xml:space="preserve"> beim Studierenden/</w:t>
      </w:r>
      <w:r w:rsidR="00D53083" w:rsidRPr="007D0306">
        <w:rPr>
          <w:rFonts w:cs="Arial"/>
          <w:sz w:val="20"/>
          <w:szCs w:val="20"/>
          <w:lang w:val="de-CH"/>
        </w:rPr>
        <w:t>bei der Studierenden und im zweiten Studienjahr mindestens einen Besuch bei der Praxisberatung. Die Studienleitung erhält eine Vollzug</w:t>
      </w:r>
      <w:r w:rsidR="00D53083" w:rsidRPr="007D0306">
        <w:rPr>
          <w:rFonts w:cs="Arial"/>
          <w:sz w:val="20"/>
          <w:szCs w:val="20"/>
          <w:lang w:val="de-CH"/>
        </w:rPr>
        <w:t>s</w:t>
      </w:r>
      <w:r w:rsidR="00D53083" w:rsidRPr="007D0306">
        <w:rPr>
          <w:rFonts w:cs="Arial"/>
          <w:sz w:val="20"/>
          <w:szCs w:val="20"/>
          <w:lang w:val="de-CH"/>
        </w:rPr>
        <w:t>meldung. Die Studierenden organisieren, in der Regel mit Unterstützung ihrer Berufsfachschule, d</w:t>
      </w:r>
      <w:r w:rsidRPr="007D0306">
        <w:rPr>
          <w:rFonts w:cs="Arial"/>
          <w:sz w:val="20"/>
          <w:szCs w:val="20"/>
          <w:lang w:val="de-CH"/>
        </w:rPr>
        <w:t>ie Praxisber</w:t>
      </w:r>
      <w:r w:rsidRPr="007D0306">
        <w:rPr>
          <w:rFonts w:cs="Arial"/>
          <w:sz w:val="20"/>
          <w:szCs w:val="20"/>
          <w:lang w:val="de-CH"/>
        </w:rPr>
        <w:t>a</w:t>
      </w:r>
      <w:r w:rsidRPr="007D0306">
        <w:rPr>
          <w:rFonts w:cs="Arial"/>
          <w:sz w:val="20"/>
          <w:szCs w:val="20"/>
          <w:lang w:val="de-CH"/>
        </w:rPr>
        <w:t>te</w:t>
      </w:r>
      <w:r w:rsidR="009E4F7F" w:rsidRPr="007D0306">
        <w:rPr>
          <w:rFonts w:cs="Arial"/>
          <w:sz w:val="20"/>
          <w:szCs w:val="20"/>
          <w:lang w:val="de-CH"/>
        </w:rPr>
        <w:t>nden</w:t>
      </w:r>
      <w:r w:rsidR="00D53083" w:rsidRPr="007D0306">
        <w:rPr>
          <w:rFonts w:cs="Arial"/>
          <w:sz w:val="20"/>
          <w:szCs w:val="20"/>
          <w:lang w:val="de-CH"/>
        </w:rPr>
        <w:t xml:space="preserve">, welche in der Folge </w:t>
      </w:r>
      <w:r w:rsidRPr="007D0306">
        <w:rPr>
          <w:rFonts w:cs="Arial"/>
          <w:sz w:val="20"/>
          <w:szCs w:val="20"/>
          <w:lang w:val="de-CH"/>
        </w:rPr>
        <w:t>von der PHSG</w:t>
      </w:r>
      <w:r w:rsidR="009E4F7F" w:rsidRPr="007D0306">
        <w:rPr>
          <w:rFonts w:cs="Arial"/>
          <w:sz w:val="20"/>
          <w:szCs w:val="20"/>
          <w:lang w:val="de-CH"/>
        </w:rPr>
        <w:t xml:space="preserve"> für diese Aufgabe vorbereitet und geschult</w:t>
      </w:r>
      <w:r w:rsidR="00D53083" w:rsidRPr="007D0306">
        <w:rPr>
          <w:rFonts w:cs="Arial"/>
          <w:sz w:val="20"/>
          <w:szCs w:val="20"/>
          <w:lang w:val="de-CH"/>
        </w:rPr>
        <w:t xml:space="preserve"> werden</w:t>
      </w:r>
      <w:r w:rsidR="009E4F7F" w:rsidRPr="007D0306">
        <w:rPr>
          <w:rFonts w:cs="Arial"/>
          <w:sz w:val="20"/>
          <w:szCs w:val="20"/>
          <w:lang w:val="de-CH"/>
        </w:rPr>
        <w:t>.</w:t>
      </w:r>
      <w:r w:rsidRPr="007D0306">
        <w:rPr>
          <w:rFonts w:cs="Arial"/>
          <w:sz w:val="20"/>
          <w:szCs w:val="20"/>
          <w:lang w:val="de-CH"/>
        </w:rPr>
        <w:t xml:space="preserve"> </w:t>
      </w:r>
      <w:r w:rsidR="004C2E54" w:rsidRPr="007D0306">
        <w:rPr>
          <w:rFonts w:cs="Arial"/>
          <w:sz w:val="20"/>
          <w:szCs w:val="20"/>
          <w:lang w:val="de-CH"/>
        </w:rPr>
        <w:t xml:space="preserve"> </w:t>
      </w:r>
      <w:r w:rsidR="004C2E54" w:rsidRPr="007D0306">
        <w:rPr>
          <w:rFonts w:cs="Arial"/>
          <w:sz w:val="20"/>
          <w:szCs w:val="20"/>
          <w:lang w:val="de-CH"/>
        </w:rPr>
        <w:br/>
      </w:r>
    </w:p>
    <w:p w:rsidR="008B210D" w:rsidRPr="006D37DD" w:rsidRDefault="008B210D" w:rsidP="006D37DD">
      <w:pPr>
        <w:pStyle w:val="berschrift3"/>
        <w:numPr>
          <w:ilvl w:val="2"/>
          <w:numId w:val="6"/>
        </w:numPr>
        <w:rPr>
          <w:rFonts w:asciiTheme="minorHAnsi" w:hAnsiTheme="minorHAnsi"/>
          <w:lang w:val="de-CH"/>
        </w:rPr>
      </w:pPr>
      <w:bookmarkStart w:id="84" w:name="_Toc391387885"/>
      <w:r w:rsidRPr="006D37DD">
        <w:rPr>
          <w:rFonts w:asciiTheme="minorHAnsi" w:hAnsiTheme="minorHAnsi"/>
          <w:lang w:val="de-CH"/>
        </w:rPr>
        <w:t>Unterrichtsbesuch Studienleitung</w:t>
      </w:r>
      <w:bookmarkEnd w:id="84"/>
    </w:p>
    <w:p w:rsidR="00DB5893" w:rsidRPr="007D0306" w:rsidRDefault="00284195" w:rsidP="00DB5893">
      <w:pPr>
        <w:autoSpaceDE w:val="0"/>
        <w:autoSpaceDN w:val="0"/>
        <w:adjustRightInd w:val="0"/>
        <w:spacing w:line="280" w:lineRule="atLeast"/>
        <w:rPr>
          <w:rFonts w:cs="Arial"/>
          <w:bCs/>
          <w:sz w:val="20"/>
          <w:szCs w:val="20"/>
          <w:lang w:val="de-CH"/>
        </w:rPr>
      </w:pPr>
      <w:r>
        <w:rPr>
          <w:rFonts w:cs="Arial"/>
          <w:bCs/>
          <w:sz w:val="20"/>
          <w:szCs w:val="20"/>
          <w:lang w:val="de-CH"/>
        </w:rPr>
        <w:t>Die Studierenden des DSG</w:t>
      </w:r>
      <w:r w:rsidR="008B210D" w:rsidRPr="007D0306">
        <w:rPr>
          <w:rFonts w:cs="Arial"/>
          <w:bCs/>
          <w:sz w:val="20"/>
          <w:szCs w:val="20"/>
          <w:lang w:val="de-CH"/>
        </w:rPr>
        <w:t>-ABU werden pro Studienjahr je einmal durch die Studienleitung oder von ihr beau</w:t>
      </w:r>
      <w:r w:rsidR="008B210D" w:rsidRPr="007D0306">
        <w:rPr>
          <w:rFonts w:cs="Arial"/>
          <w:bCs/>
          <w:sz w:val="20"/>
          <w:szCs w:val="20"/>
          <w:lang w:val="de-CH"/>
        </w:rPr>
        <w:t>f</w:t>
      </w:r>
      <w:r w:rsidR="008B210D" w:rsidRPr="007D0306">
        <w:rPr>
          <w:rFonts w:cs="Arial"/>
          <w:bCs/>
          <w:sz w:val="20"/>
          <w:szCs w:val="20"/>
          <w:lang w:val="de-CH"/>
        </w:rPr>
        <w:t xml:space="preserve">tragen Fachpersonen im Unterricht besucht. </w:t>
      </w:r>
      <w:r w:rsidR="00DB5893" w:rsidRPr="007D0306">
        <w:rPr>
          <w:rFonts w:cs="Arial"/>
          <w:bCs/>
          <w:sz w:val="20"/>
          <w:szCs w:val="20"/>
          <w:lang w:val="de-CH"/>
        </w:rPr>
        <w:t>In einem Reflexionsgespräch werden Selbst- und Fremdbeobac</w:t>
      </w:r>
      <w:r w:rsidR="00DB5893" w:rsidRPr="007D0306">
        <w:rPr>
          <w:rFonts w:cs="Arial"/>
          <w:bCs/>
          <w:sz w:val="20"/>
          <w:szCs w:val="20"/>
          <w:lang w:val="de-CH"/>
        </w:rPr>
        <w:t>h</w:t>
      </w:r>
      <w:r w:rsidR="00DB5893" w:rsidRPr="007D0306">
        <w:rPr>
          <w:rFonts w:cs="Arial"/>
          <w:bCs/>
          <w:sz w:val="20"/>
          <w:szCs w:val="20"/>
          <w:lang w:val="de-CH"/>
        </w:rPr>
        <w:t>tung, Entwicklung von Handlungsalternativen und die Verbindung von Praxis und Theorie</w:t>
      </w:r>
      <w:r w:rsidR="009E4F7F" w:rsidRPr="007D0306">
        <w:rPr>
          <w:rFonts w:cs="Arial"/>
          <w:bCs/>
          <w:sz w:val="20"/>
          <w:szCs w:val="20"/>
          <w:lang w:val="de-CH"/>
        </w:rPr>
        <w:t xml:space="preserve"> thematisiert</w:t>
      </w:r>
      <w:r w:rsidR="00DB5893" w:rsidRPr="007D0306">
        <w:rPr>
          <w:rFonts w:cs="Arial"/>
          <w:bCs/>
          <w:sz w:val="20"/>
          <w:szCs w:val="20"/>
          <w:lang w:val="de-CH"/>
        </w:rPr>
        <w:t xml:space="preserve">. </w:t>
      </w:r>
    </w:p>
    <w:p w:rsidR="008B210D" w:rsidRPr="007D0306" w:rsidRDefault="008B210D" w:rsidP="008B210D">
      <w:pPr>
        <w:autoSpaceDE w:val="0"/>
        <w:autoSpaceDN w:val="0"/>
        <w:adjustRightInd w:val="0"/>
        <w:spacing w:line="280" w:lineRule="atLeast"/>
        <w:rPr>
          <w:rFonts w:cs="Arial"/>
          <w:bCs/>
          <w:sz w:val="20"/>
          <w:szCs w:val="20"/>
          <w:lang w:val="de-CH"/>
        </w:rPr>
      </w:pPr>
    </w:p>
    <w:p w:rsidR="008E6517" w:rsidRPr="00377AB3" w:rsidRDefault="008E6517" w:rsidP="006D37DD">
      <w:pPr>
        <w:pStyle w:val="berschrift2"/>
        <w:numPr>
          <w:ilvl w:val="1"/>
          <w:numId w:val="6"/>
        </w:numPr>
        <w:rPr>
          <w:rFonts w:ascii="Calibri" w:hAnsi="Calibri" w:cs="Arial"/>
          <w:color w:val="auto"/>
          <w:sz w:val="24"/>
          <w:szCs w:val="24"/>
        </w:rPr>
      </w:pPr>
      <w:bookmarkStart w:id="85" w:name="_Toc255227407"/>
      <w:bookmarkStart w:id="86" w:name="_Toc391387886"/>
      <w:proofErr w:type="spellStart"/>
      <w:r w:rsidRPr="00377AB3">
        <w:rPr>
          <w:rFonts w:ascii="Calibri" w:hAnsi="Calibri" w:cs="Arial"/>
          <w:color w:val="auto"/>
          <w:sz w:val="24"/>
          <w:szCs w:val="24"/>
        </w:rPr>
        <w:t>Übersicht</w:t>
      </w:r>
      <w:proofErr w:type="spellEnd"/>
      <w:r w:rsidRPr="00377AB3">
        <w:rPr>
          <w:rFonts w:ascii="Calibri" w:hAnsi="Calibri" w:cs="Arial"/>
          <w:color w:val="auto"/>
          <w:sz w:val="24"/>
          <w:szCs w:val="24"/>
        </w:rPr>
        <w:t xml:space="preserve"> </w:t>
      </w:r>
      <w:proofErr w:type="spellStart"/>
      <w:r w:rsidRPr="00377AB3">
        <w:rPr>
          <w:rFonts w:ascii="Calibri" w:hAnsi="Calibri" w:cs="Arial"/>
          <w:color w:val="auto"/>
          <w:sz w:val="24"/>
          <w:szCs w:val="24"/>
        </w:rPr>
        <w:t>Lerngefässe</w:t>
      </w:r>
      <w:proofErr w:type="spellEnd"/>
      <w:r w:rsidRPr="00377AB3">
        <w:rPr>
          <w:rFonts w:ascii="Calibri" w:hAnsi="Calibri" w:cs="Arial"/>
          <w:color w:val="auto"/>
          <w:sz w:val="24"/>
          <w:szCs w:val="24"/>
        </w:rPr>
        <w:t xml:space="preserve"> des </w:t>
      </w:r>
      <w:proofErr w:type="spellStart"/>
      <w:r w:rsidR="00EE10AB" w:rsidRPr="00377AB3">
        <w:rPr>
          <w:rFonts w:ascii="Calibri" w:hAnsi="Calibri" w:cs="Arial"/>
          <w:color w:val="auto"/>
          <w:sz w:val="24"/>
          <w:szCs w:val="24"/>
        </w:rPr>
        <w:t>Diplomstudienganges</w:t>
      </w:r>
      <w:proofErr w:type="spellEnd"/>
      <w:r w:rsidRPr="00377AB3">
        <w:rPr>
          <w:rFonts w:ascii="Calibri" w:hAnsi="Calibri" w:cs="Arial"/>
          <w:color w:val="auto"/>
          <w:sz w:val="24"/>
          <w:szCs w:val="24"/>
        </w:rPr>
        <w:t xml:space="preserve"> ABU</w:t>
      </w:r>
      <w:bookmarkEnd w:id="85"/>
      <w:bookmarkEnd w:id="86"/>
    </w:p>
    <w:p w:rsidR="004C2E54" w:rsidRPr="007D0306" w:rsidRDefault="008E6517" w:rsidP="008E6517">
      <w:pPr>
        <w:autoSpaceDE w:val="0"/>
        <w:autoSpaceDN w:val="0"/>
        <w:adjustRightInd w:val="0"/>
        <w:spacing w:line="280" w:lineRule="atLeast"/>
        <w:rPr>
          <w:rFonts w:cs="Arial"/>
          <w:bCs/>
          <w:sz w:val="20"/>
          <w:szCs w:val="20"/>
          <w:lang w:val="de-CH"/>
        </w:rPr>
      </w:pPr>
      <w:r w:rsidRPr="007D0306">
        <w:rPr>
          <w:rFonts w:cs="Arial"/>
          <w:bCs/>
          <w:sz w:val="20"/>
          <w:szCs w:val="20"/>
          <w:lang w:val="de-CH"/>
        </w:rPr>
        <w:t xml:space="preserve">Der </w:t>
      </w:r>
      <w:r w:rsidR="00284195">
        <w:rPr>
          <w:rFonts w:cs="Arial"/>
          <w:bCs/>
          <w:sz w:val="20"/>
          <w:szCs w:val="20"/>
          <w:lang w:val="de-CH"/>
        </w:rPr>
        <w:t>DSG</w:t>
      </w:r>
      <w:r w:rsidRPr="007D0306">
        <w:rPr>
          <w:rFonts w:cs="Arial"/>
          <w:bCs/>
          <w:sz w:val="20"/>
          <w:szCs w:val="20"/>
          <w:lang w:val="de-CH"/>
        </w:rPr>
        <w:t>-ABU dauert 4 Semester und findet jeweils während den ordentlichen Schulwochen der Volksschule</w:t>
      </w:r>
      <w:r w:rsidR="00796CC8" w:rsidRPr="007D0306">
        <w:rPr>
          <w:rFonts w:cs="Arial"/>
          <w:bCs/>
          <w:sz w:val="20"/>
          <w:szCs w:val="20"/>
          <w:lang w:val="de-CH"/>
        </w:rPr>
        <w:t xml:space="preserve"> des Kantons St.Gallen</w:t>
      </w:r>
      <w:r w:rsidRPr="007D0306">
        <w:rPr>
          <w:rFonts w:cs="Arial"/>
          <w:bCs/>
          <w:sz w:val="20"/>
          <w:szCs w:val="20"/>
          <w:lang w:val="de-CH"/>
        </w:rPr>
        <w:t xml:space="preserve"> statt. </w:t>
      </w:r>
      <w:r w:rsidR="009646CF" w:rsidRPr="007D0306">
        <w:rPr>
          <w:rFonts w:cs="Arial"/>
          <w:bCs/>
          <w:sz w:val="20"/>
          <w:szCs w:val="20"/>
          <w:lang w:val="de-CH"/>
        </w:rPr>
        <w:t xml:space="preserve">Die ersten beiden Module bilden den </w:t>
      </w:r>
      <w:r w:rsidR="00284195">
        <w:rPr>
          <w:rFonts w:cs="Arial"/>
          <w:bCs/>
          <w:sz w:val="20"/>
          <w:szCs w:val="20"/>
          <w:lang w:val="de-CH"/>
        </w:rPr>
        <w:t>ZSG</w:t>
      </w:r>
      <w:r w:rsidR="009646CF" w:rsidRPr="007D0306">
        <w:rPr>
          <w:rFonts w:cs="Arial"/>
          <w:bCs/>
          <w:sz w:val="20"/>
          <w:szCs w:val="20"/>
          <w:lang w:val="de-CH"/>
        </w:rPr>
        <w:t xml:space="preserve">-ABU. </w:t>
      </w:r>
    </w:p>
    <w:p w:rsidR="00A77BEF" w:rsidRPr="007D0306" w:rsidRDefault="004C2E54" w:rsidP="00A77BEF">
      <w:pPr>
        <w:autoSpaceDE w:val="0"/>
        <w:autoSpaceDN w:val="0"/>
        <w:adjustRightInd w:val="0"/>
        <w:spacing w:line="280" w:lineRule="atLeast"/>
        <w:rPr>
          <w:rFonts w:cs="Arial"/>
          <w:bCs/>
          <w:sz w:val="20"/>
          <w:szCs w:val="20"/>
          <w:lang w:val="de-CH"/>
        </w:rPr>
      </w:pPr>
      <w:r w:rsidRPr="007D0306">
        <w:rPr>
          <w:rFonts w:cs="Arial"/>
          <w:bCs/>
          <w:sz w:val="20"/>
          <w:szCs w:val="20"/>
          <w:lang w:val="de-CH"/>
        </w:rPr>
        <w:t xml:space="preserve">Die Module </w:t>
      </w:r>
      <w:r w:rsidR="00264015" w:rsidRPr="007D0306">
        <w:rPr>
          <w:rFonts w:cs="Arial"/>
          <w:bCs/>
          <w:sz w:val="20"/>
          <w:szCs w:val="20"/>
          <w:lang w:val="de-CH"/>
        </w:rPr>
        <w:t xml:space="preserve">setzen </w:t>
      </w:r>
      <w:r w:rsidRPr="007D0306">
        <w:rPr>
          <w:rFonts w:cs="Arial"/>
          <w:bCs/>
          <w:sz w:val="20"/>
          <w:szCs w:val="20"/>
          <w:lang w:val="de-CH"/>
        </w:rPr>
        <w:t>sich aus Präsenz</w:t>
      </w:r>
      <w:r w:rsidR="00644182" w:rsidRPr="007D0306">
        <w:rPr>
          <w:rFonts w:cs="Arial"/>
          <w:bCs/>
          <w:sz w:val="20"/>
          <w:szCs w:val="20"/>
          <w:lang w:val="de-CH"/>
        </w:rPr>
        <w:t>studium (ca. 1/3)</w:t>
      </w:r>
      <w:r w:rsidRPr="007D0306">
        <w:rPr>
          <w:rFonts w:cs="Arial"/>
          <w:bCs/>
          <w:sz w:val="20"/>
          <w:szCs w:val="20"/>
          <w:lang w:val="de-CH"/>
        </w:rPr>
        <w:t xml:space="preserve"> und Selbststudium</w:t>
      </w:r>
      <w:r w:rsidR="00644182" w:rsidRPr="007D0306">
        <w:rPr>
          <w:rFonts w:cs="Arial"/>
          <w:bCs/>
          <w:sz w:val="20"/>
          <w:szCs w:val="20"/>
          <w:lang w:val="de-CH"/>
        </w:rPr>
        <w:t xml:space="preserve"> (ca.2/3)</w:t>
      </w:r>
      <w:r w:rsidRPr="007D0306">
        <w:rPr>
          <w:rFonts w:cs="Arial"/>
          <w:bCs/>
          <w:sz w:val="20"/>
          <w:szCs w:val="20"/>
          <w:lang w:val="de-CH"/>
        </w:rPr>
        <w:t xml:space="preserve"> zusammen. </w:t>
      </w:r>
      <w:r w:rsidR="008E6517" w:rsidRPr="007D0306">
        <w:rPr>
          <w:rFonts w:cs="Arial"/>
          <w:bCs/>
          <w:sz w:val="20"/>
          <w:szCs w:val="20"/>
          <w:lang w:val="de-CH"/>
        </w:rPr>
        <w:t>Das Präsenzstud</w:t>
      </w:r>
      <w:r w:rsidR="008E6517" w:rsidRPr="007D0306">
        <w:rPr>
          <w:rFonts w:cs="Arial"/>
          <w:bCs/>
          <w:sz w:val="20"/>
          <w:szCs w:val="20"/>
          <w:lang w:val="de-CH"/>
        </w:rPr>
        <w:t>i</w:t>
      </w:r>
      <w:r w:rsidR="008E6517" w:rsidRPr="007D0306">
        <w:rPr>
          <w:rFonts w:cs="Arial"/>
          <w:bCs/>
          <w:sz w:val="20"/>
          <w:szCs w:val="20"/>
          <w:lang w:val="de-CH"/>
        </w:rPr>
        <w:t>um um</w:t>
      </w:r>
      <w:r w:rsidR="00644182" w:rsidRPr="007D0306">
        <w:rPr>
          <w:rFonts w:cs="Arial"/>
          <w:bCs/>
          <w:sz w:val="20"/>
          <w:szCs w:val="20"/>
          <w:lang w:val="de-CH"/>
        </w:rPr>
        <w:t xml:space="preserve">fasst 10 Tage pro Modul. </w:t>
      </w:r>
      <w:r w:rsidR="008E6517" w:rsidRPr="007D0306">
        <w:rPr>
          <w:rFonts w:cs="Arial"/>
          <w:bCs/>
          <w:sz w:val="20"/>
          <w:szCs w:val="20"/>
          <w:lang w:val="de-CH"/>
        </w:rPr>
        <w:t>Ausnahmen bilden</w:t>
      </w:r>
      <w:r w:rsidR="00644182" w:rsidRPr="007D0306">
        <w:rPr>
          <w:rFonts w:cs="Arial"/>
          <w:bCs/>
          <w:sz w:val="20"/>
          <w:szCs w:val="20"/>
          <w:lang w:val="de-CH"/>
        </w:rPr>
        <w:t xml:space="preserve"> die Abschlussmodule 11 und 12, in welchen die </w:t>
      </w:r>
      <w:r w:rsidR="00284195">
        <w:rPr>
          <w:rFonts w:cs="Arial"/>
          <w:bCs/>
          <w:sz w:val="20"/>
          <w:szCs w:val="20"/>
          <w:lang w:val="de-CH"/>
        </w:rPr>
        <w:t>Diplom</w:t>
      </w:r>
      <w:r w:rsidR="00644182" w:rsidRPr="007D0306">
        <w:rPr>
          <w:rFonts w:cs="Arial"/>
          <w:bCs/>
          <w:sz w:val="20"/>
          <w:szCs w:val="20"/>
          <w:lang w:val="de-CH"/>
        </w:rPr>
        <w:t>a</w:t>
      </w:r>
      <w:r w:rsidR="00644182" w:rsidRPr="007D0306">
        <w:rPr>
          <w:rFonts w:cs="Arial"/>
          <w:bCs/>
          <w:sz w:val="20"/>
          <w:szCs w:val="20"/>
          <w:lang w:val="de-CH"/>
        </w:rPr>
        <w:t>r</w:t>
      </w:r>
      <w:r w:rsidR="00644182" w:rsidRPr="007D0306">
        <w:rPr>
          <w:rFonts w:cs="Arial"/>
          <w:bCs/>
          <w:sz w:val="20"/>
          <w:szCs w:val="20"/>
          <w:lang w:val="de-CH"/>
        </w:rPr>
        <w:t xml:space="preserve">beit erstellt, die </w:t>
      </w:r>
      <w:r w:rsidR="00A77BEF" w:rsidRPr="007D0306">
        <w:rPr>
          <w:rFonts w:cs="Arial"/>
          <w:bCs/>
          <w:sz w:val="20"/>
          <w:szCs w:val="20"/>
          <w:lang w:val="de-CH"/>
        </w:rPr>
        <w:t>Diplomlektion</w:t>
      </w:r>
      <w:r w:rsidR="00644182" w:rsidRPr="007D0306">
        <w:rPr>
          <w:rFonts w:cs="Arial"/>
          <w:bCs/>
          <w:sz w:val="20"/>
          <w:szCs w:val="20"/>
          <w:lang w:val="de-CH"/>
        </w:rPr>
        <w:t xml:space="preserve"> gehalten und die </w:t>
      </w:r>
      <w:r w:rsidR="00A77BEF" w:rsidRPr="007D0306">
        <w:rPr>
          <w:rFonts w:cs="Arial"/>
          <w:bCs/>
          <w:sz w:val="20"/>
          <w:szCs w:val="20"/>
          <w:lang w:val="de-CH"/>
        </w:rPr>
        <w:t>Diplomprüfung</w:t>
      </w:r>
      <w:r w:rsidR="00644182" w:rsidRPr="007D0306">
        <w:rPr>
          <w:rFonts w:cs="Arial"/>
          <w:bCs/>
          <w:sz w:val="20"/>
          <w:szCs w:val="20"/>
          <w:lang w:val="de-CH"/>
        </w:rPr>
        <w:t xml:space="preserve"> abgelegt w</w:t>
      </w:r>
      <w:r w:rsidR="0032197B">
        <w:rPr>
          <w:rFonts w:cs="Arial"/>
          <w:bCs/>
          <w:sz w:val="20"/>
          <w:szCs w:val="20"/>
          <w:lang w:val="de-CH"/>
        </w:rPr>
        <w:t>ird</w:t>
      </w:r>
      <w:r w:rsidR="008E6517" w:rsidRPr="007D0306">
        <w:rPr>
          <w:rFonts w:cs="Arial"/>
          <w:bCs/>
          <w:sz w:val="20"/>
          <w:szCs w:val="20"/>
          <w:lang w:val="de-CH"/>
        </w:rPr>
        <w:t>.</w:t>
      </w:r>
      <w:r w:rsidRPr="007D0306">
        <w:rPr>
          <w:rFonts w:cs="Arial"/>
          <w:bCs/>
          <w:sz w:val="20"/>
          <w:szCs w:val="20"/>
          <w:lang w:val="de-CH"/>
        </w:rPr>
        <w:t xml:space="preserve"> Das Selbststudium beinhaltet das individuelle </w:t>
      </w:r>
      <w:r w:rsidR="00796CC8" w:rsidRPr="007D0306">
        <w:rPr>
          <w:rFonts w:cs="Arial"/>
          <w:bCs/>
          <w:sz w:val="20"/>
          <w:szCs w:val="20"/>
          <w:lang w:val="de-CH"/>
        </w:rPr>
        <w:t>Selbsts</w:t>
      </w:r>
      <w:r w:rsidRPr="007D0306">
        <w:rPr>
          <w:rFonts w:cs="Arial"/>
          <w:bCs/>
          <w:sz w:val="20"/>
          <w:szCs w:val="20"/>
          <w:lang w:val="de-CH"/>
        </w:rPr>
        <w:t xml:space="preserve">tudium, Tandem- und </w:t>
      </w:r>
      <w:r w:rsidR="00EC2479" w:rsidRPr="007D0306">
        <w:rPr>
          <w:rFonts w:cs="Arial"/>
          <w:bCs/>
          <w:sz w:val="20"/>
          <w:szCs w:val="20"/>
          <w:lang w:val="de-CH"/>
        </w:rPr>
        <w:t>Lerngruppen</w:t>
      </w:r>
      <w:r w:rsidRPr="007D0306">
        <w:rPr>
          <w:rFonts w:cs="Arial"/>
          <w:bCs/>
          <w:sz w:val="20"/>
          <w:szCs w:val="20"/>
          <w:lang w:val="de-CH"/>
        </w:rPr>
        <w:t xml:space="preserve">-Sitzungen sowie Unterrichtsbesuche. </w:t>
      </w:r>
      <w:r w:rsidR="00A77BEF" w:rsidRPr="007D0306">
        <w:rPr>
          <w:rFonts w:cs="Arial"/>
          <w:bCs/>
          <w:sz w:val="20"/>
          <w:szCs w:val="20"/>
          <w:lang w:val="de-CH"/>
        </w:rPr>
        <w:t xml:space="preserve">Die Aufträge für das </w:t>
      </w:r>
      <w:r w:rsidRPr="007D0306">
        <w:rPr>
          <w:rFonts w:cs="Arial"/>
          <w:bCs/>
          <w:sz w:val="20"/>
          <w:szCs w:val="20"/>
          <w:lang w:val="de-CH"/>
        </w:rPr>
        <w:t xml:space="preserve">individuelle </w:t>
      </w:r>
      <w:r w:rsidR="00A77BEF" w:rsidRPr="007D0306">
        <w:rPr>
          <w:rFonts w:cs="Arial"/>
          <w:bCs/>
          <w:sz w:val="20"/>
          <w:szCs w:val="20"/>
          <w:lang w:val="de-CH"/>
        </w:rPr>
        <w:t>Selbststudium, d</w:t>
      </w:r>
      <w:r w:rsidRPr="007D0306">
        <w:rPr>
          <w:rFonts w:cs="Arial"/>
          <w:bCs/>
          <w:sz w:val="20"/>
          <w:szCs w:val="20"/>
          <w:lang w:val="de-CH"/>
        </w:rPr>
        <w:t>ie</w:t>
      </w:r>
      <w:r w:rsidR="00A77BEF" w:rsidRPr="007D0306">
        <w:rPr>
          <w:rFonts w:cs="Arial"/>
          <w:bCs/>
          <w:sz w:val="20"/>
          <w:szCs w:val="20"/>
          <w:lang w:val="de-CH"/>
        </w:rPr>
        <w:t xml:space="preserve"> Tandem</w:t>
      </w:r>
      <w:r w:rsidR="00EC2479" w:rsidRPr="007D0306">
        <w:rPr>
          <w:rFonts w:cs="Arial"/>
          <w:bCs/>
          <w:sz w:val="20"/>
          <w:szCs w:val="20"/>
          <w:lang w:val="de-CH"/>
        </w:rPr>
        <w:t>s</w:t>
      </w:r>
      <w:r w:rsidR="00A77BEF" w:rsidRPr="007D0306">
        <w:rPr>
          <w:rFonts w:cs="Arial"/>
          <w:bCs/>
          <w:sz w:val="20"/>
          <w:szCs w:val="20"/>
          <w:lang w:val="de-CH"/>
        </w:rPr>
        <w:t xml:space="preserve"> und die </w:t>
      </w:r>
      <w:r w:rsidR="00EC2479" w:rsidRPr="007D0306">
        <w:rPr>
          <w:rFonts w:cs="Arial"/>
          <w:bCs/>
          <w:sz w:val="20"/>
          <w:szCs w:val="20"/>
          <w:lang w:val="de-CH"/>
        </w:rPr>
        <w:t>Lerngruppen</w:t>
      </w:r>
      <w:r w:rsidR="00A77BEF" w:rsidRPr="007D0306">
        <w:rPr>
          <w:rFonts w:cs="Arial"/>
          <w:bCs/>
          <w:sz w:val="20"/>
          <w:szCs w:val="20"/>
          <w:lang w:val="de-CH"/>
        </w:rPr>
        <w:t xml:space="preserve"> </w:t>
      </w:r>
      <w:r w:rsidRPr="007D0306">
        <w:rPr>
          <w:rFonts w:cs="Arial"/>
          <w:bCs/>
          <w:sz w:val="20"/>
          <w:szCs w:val="20"/>
          <w:lang w:val="de-CH"/>
        </w:rPr>
        <w:t xml:space="preserve">sowie die Unterrichtsbesuche </w:t>
      </w:r>
      <w:r w:rsidR="00A77BEF" w:rsidRPr="007D0306">
        <w:rPr>
          <w:rFonts w:cs="Arial"/>
          <w:bCs/>
          <w:sz w:val="20"/>
          <w:szCs w:val="20"/>
          <w:lang w:val="de-CH"/>
        </w:rPr>
        <w:t>werden im Präsenzstudium</w:t>
      </w:r>
      <w:r w:rsidR="00796CC8" w:rsidRPr="007D0306">
        <w:rPr>
          <w:rFonts w:cs="Arial"/>
          <w:bCs/>
          <w:sz w:val="20"/>
          <w:szCs w:val="20"/>
          <w:lang w:val="de-CH"/>
        </w:rPr>
        <w:t xml:space="preserve"> erteilt</w:t>
      </w:r>
      <w:r w:rsidR="00A77BEF" w:rsidRPr="007D0306">
        <w:rPr>
          <w:rFonts w:cs="Arial"/>
          <w:bCs/>
          <w:sz w:val="20"/>
          <w:szCs w:val="20"/>
          <w:lang w:val="de-CH"/>
        </w:rPr>
        <w:t>.</w:t>
      </w:r>
    </w:p>
    <w:p w:rsidR="00A77BEF" w:rsidRPr="007D0306" w:rsidRDefault="0098320D" w:rsidP="00A77BEF">
      <w:pPr>
        <w:autoSpaceDE w:val="0"/>
        <w:autoSpaceDN w:val="0"/>
        <w:adjustRightInd w:val="0"/>
        <w:spacing w:line="280" w:lineRule="atLeast"/>
        <w:rPr>
          <w:rFonts w:cs="Arial"/>
          <w:bCs/>
          <w:sz w:val="20"/>
          <w:szCs w:val="20"/>
          <w:lang w:val="de-CH"/>
        </w:rPr>
      </w:pPr>
      <w:r>
        <w:rPr>
          <w:rFonts w:cs="Arial"/>
          <w:bCs/>
          <w:noProof/>
          <w:sz w:val="20"/>
          <w:szCs w:val="20"/>
          <w:lang w:val="de-CH" w:eastAsia="de-CH" w:bidi="ar-SA"/>
        </w:rPr>
        <w:lastRenderedPageBreak/>
        <w:drawing>
          <wp:inline distT="0" distB="0" distL="0" distR="0" wp14:anchorId="1DC4F2BE" wp14:editId="27A11AFF">
            <wp:extent cx="5756910" cy="3713480"/>
            <wp:effectExtent l="0" t="0" r="0" b="127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3713480"/>
                    </a:xfrm>
                    <a:prstGeom prst="rect">
                      <a:avLst/>
                    </a:prstGeom>
                    <a:noFill/>
                    <a:ln>
                      <a:noFill/>
                    </a:ln>
                  </pic:spPr>
                </pic:pic>
              </a:graphicData>
            </a:graphic>
          </wp:inline>
        </w:drawing>
      </w:r>
    </w:p>
    <w:p w:rsidR="008E6517" w:rsidRPr="007D0306" w:rsidRDefault="00D102B3" w:rsidP="00D102B3">
      <w:pPr>
        <w:pStyle w:val="Beschriftung"/>
        <w:rPr>
          <w:bCs w:val="0"/>
          <w:color w:val="auto"/>
          <w:sz w:val="20"/>
          <w:lang w:val="de-CH"/>
        </w:rPr>
      </w:pPr>
      <w:r w:rsidRPr="007D0306">
        <w:rPr>
          <w:bCs w:val="0"/>
          <w:color w:val="auto"/>
          <w:sz w:val="20"/>
          <w:lang w:val="de-CH"/>
        </w:rPr>
        <w:t xml:space="preserve">   </w:t>
      </w:r>
      <w:bookmarkStart w:id="87" w:name="_Toc254267376"/>
      <w:r w:rsidR="008E6517" w:rsidRPr="007D0306">
        <w:rPr>
          <w:bCs w:val="0"/>
          <w:color w:val="auto"/>
          <w:sz w:val="20"/>
          <w:lang w:val="de-CH"/>
        </w:rPr>
        <w:t xml:space="preserve">Abbildung </w:t>
      </w:r>
      <w:r w:rsidR="008E6517" w:rsidRPr="007D0306">
        <w:rPr>
          <w:bCs w:val="0"/>
          <w:color w:val="auto"/>
          <w:sz w:val="20"/>
        </w:rPr>
        <w:fldChar w:fldCharType="begin"/>
      </w:r>
      <w:r w:rsidR="008E6517" w:rsidRPr="007D0306">
        <w:rPr>
          <w:bCs w:val="0"/>
          <w:color w:val="auto"/>
          <w:sz w:val="20"/>
          <w:lang w:val="de-CH"/>
        </w:rPr>
        <w:instrText xml:space="preserve"> SEQ Abbildung \* ARABIC </w:instrText>
      </w:r>
      <w:r w:rsidR="008E6517" w:rsidRPr="007D0306">
        <w:rPr>
          <w:bCs w:val="0"/>
          <w:color w:val="auto"/>
          <w:sz w:val="20"/>
        </w:rPr>
        <w:fldChar w:fldCharType="separate"/>
      </w:r>
      <w:r w:rsidR="00BC61D2">
        <w:rPr>
          <w:bCs w:val="0"/>
          <w:noProof/>
          <w:color w:val="auto"/>
          <w:sz w:val="20"/>
          <w:lang w:val="de-CH"/>
        </w:rPr>
        <w:t>4</w:t>
      </w:r>
      <w:r w:rsidR="008E6517" w:rsidRPr="007D0306">
        <w:rPr>
          <w:bCs w:val="0"/>
          <w:color w:val="auto"/>
          <w:sz w:val="20"/>
        </w:rPr>
        <w:fldChar w:fldCharType="end"/>
      </w:r>
      <w:r w:rsidR="008E6517" w:rsidRPr="007D0306">
        <w:rPr>
          <w:bCs w:val="0"/>
          <w:color w:val="auto"/>
          <w:sz w:val="20"/>
          <w:lang w:val="de-CH"/>
        </w:rPr>
        <w:t>: Lerngefässe</w:t>
      </w:r>
      <w:bookmarkEnd w:id="87"/>
    </w:p>
    <w:p w:rsidR="00F053B4" w:rsidRPr="007D0306" w:rsidRDefault="00F053B4" w:rsidP="00A77BEF">
      <w:pPr>
        <w:autoSpaceDE w:val="0"/>
        <w:autoSpaceDN w:val="0"/>
        <w:adjustRightInd w:val="0"/>
        <w:spacing w:line="280" w:lineRule="atLeast"/>
        <w:rPr>
          <w:rFonts w:cs="Arial"/>
          <w:bCs/>
          <w:sz w:val="20"/>
          <w:szCs w:val="20"/>
          <w:lang w:val="de-CH"/>
        </w:rPr>
      </w:pPr>
    </w:p>
    <w:p w:rsidR="00611A88" w:rsidRPr="00AC61E3" w:rsidRDefault="00611A88" w:rsidP="006D37DD">
      <w:pPr>
        <w:pStyle w:val="berschrift1"/>
        <w:numPr>
          <w:ilvl w:val="0"/>
          <w:numId w:val="6"/>
        </w:numPr>
        <w:rPr>
          <w:rFonts w:ascii="Calibri" w:hAnsi="Calibri" w:cs="Arial"/>
          <w:color w:val="auto"/>
          <w:lang w:val="de-CH"/>
        </w:rPr>
      </w:pPr>
      <w:bookmarkStart w:id="88" w:name="_Toc391387887"/>
      <w:r w:rsidRPr="00AC61E3">
        <w:rPr>
          <w:rFonts w:ascii="Calibri" w:hAnsi="Calibri" w:cs="Arial"/>
          <w:color w:val="auto"/>
          <w:lang w:val="de-CH"/>
        </w:rPr>
        <w:t>ICT-Plattform</w:t>
      </w:r>
      <w:bookmarkEnd w:id="88"/>
    </w:p>
    <w:p w:rsidR="00611A88" w:rsidRPr="007D0306" w:rsidRDefault="00F14EA6"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Den Studierenden</w:t>
      </w:r>
      <w:r w:rsidR="00611A88" w:rsidRPr="007D0306">
        <w:rPr>
          <w:rFonts w:cs="Arial"/>
          <w:bCs/>
          <w:sz w:val="20"/>
          <w:szCs w:val="20"/>
          <w:lang w:val="de-CH"/>
        </w:rPr>
        <w:t xml:space="preserve">, </w:t>
      </w:r>
      <w:r w:rsidRPr="007D0306">
        <w:rPr>
          <w:rFonts w:cs="Arial"/>
          <w:bCs/>
          <w:sz w:val="20"/>
          <w:szCs w:val="20"/>
          <w:lang w:val="de-CH"/>
        </w:rPr>
        <w:t>Modul</w:t>
      </w:r>
      <w:r w:rsidR="008148B4" w:rsidRPr="007D0306">
        <w:rPr>
          <w:rFonts w:cs="Arial"/>
          <w:bCs/>
          <w:sz w:val="20"/>
          <w:szCs w:val="20"/>
          <w:lang w:val="de-CH"/>
        </w:rPr>
        <w:t>verantwortlichen</w:t>
      </w:r>
      <w:r w:rsidR="00611A88" w:rsidRPr="007D0306">
        <w:rPr>
          <w:rFonts w:cs="Arial"/>
          <w:bCs/>
          <w:sz w:val="20"/>
          <w:szCs w:val="20"/>
          <w:lang w:val="de-CH"/>
        </w:rPr>
        <w:t xml:space="preserve"> und der Studienleitung</w:t>
      </w:r>
      <w:r w:rsidR="008148B4" w:rsidRPr="007D0306">
        <w:rPr>
          <w:rFonts w:cs="Arial"/>
          <w:bCs/>
          <w:sz w:val="20"/>
          <w:szCs w:val="20"/>
          <w:lang w:val="de-CH"/>
        </w:rPr>
        <w:t xml:space="preserve"> steht ein L</w:t>
      </w:r>
      <w:r w:rsidRPr="007D0306">
        <w:rPr>
          <w:rFonts w:cs="Arial"/>
          <w:bCs/>
          <w:sz w:val="20"/>
          <w:szCs w:val="20"/>
          <w:lang w:val="de-CH"/>
        </w:rPr>
        <w:t>earning</w:t>
      </w:r>
      <w:r w:rsidR="000C2E5D" w:rsidRPr="007D0306">
        <w:rPr>
          <w:rFonts w:cs="Arial"/>
          <w:bCs/>
          <w:sz w:val="20"/>
          <w:szCs w:val="20"/>
          <w:lang w:val="de-CH"/>
        </w:rPr>
        <w:t>-</w:t>
      </w:r>
      <w:r w:rsidR="008148B4" w:rsidRPr="007D0306">
        <w:rPr>
          <w:rFonts w:cs="Arial"/>
          <w:bCs/>
          <w:sz w:val="20"/>
          <w:szCs w:val="20"/>
          <w:lang w:val="de-CH"/>
        </w:rPr>
        <w:t>M</w:t>
      </w:r>
      <w:r w:rsidRPr="007D0306">
        <w:rPr>
          <w:rFonts w:cs="Arial"/>
          <w:bCs/>
          <w:sz w:val="20"/>
          <w:szCs w:val="20"/>
          <w:lang w:val="de-CH"/>
        </w:rPr>
        <w:t>anagement</w:t>
      </w:r>
      <w:r w:rsidR="000C2E5D" w:rsidRPr="007D0306">
        <w:rPr>
          <w:rFonts w:cs="Arial"/>
          <w:bCs/>
          <w:sz w:val="20"/>
          <w:szCs w:val="20"/>
          <w:lang w:val="de-CH"/>
        </w:rPr>
        <w:t>-</w:t>
      </w:r>
      <w:r w:rsidR="008148B4" w:rsidRPr="007D0306">
        <w:rPr>
          <w:rFonts w:cs="Arial"/>
          <w:bCs/>
          <w:sz w:val="20"/>
          <w:szCs w:val="20"/>
          <w:lang w:val="de-CH"/>
        </w:rPr>
        <w:t>S</w:t>
      </w:r>
      <w:r w:rsidRPr="007D0306">
        <w:rPr>
          <w:rFonts w:cs="Arial"/>
          <w:bCs/>
          <w:sz w:val="20"/>
          <w:szCs w:val="20"/>
          <w:lang w:val="de-CH"/>
        </w:rPr>
        <w:t xml:space="preserve">ystem (LMS) </w:t>
      </w:r>
      <w:r w:rsidR="003377E6" w:rsidRPr="007D0306">
        <w:rPr>
          <w:rFonts w:cs="Arial"/>
          <w:bCs/>
          <w:sz w:val="20"/>
          <w:szCs w:val="20"/>
          <w:lang w:val="de-CH"/>
        </w:rPr>
        <w:t>zur Verfügung</w:t>
      </w:r>
      <w:r w:rsidRPr="007D0306">
        <w:rPr>
          <w:rFonts w:cs="Arial"/>
          <w:bCs/>
          <w:sz w:val="20"/>
          <w:szCs w:val="20"/>
          <w:lang w:val="de-CH"/>
        </w:rPr>
        <w:t xml:space="preserve">. </w:t>
      </w:r>
      <w:r w:rsidR="003377E6" w:rsidRPr="007D0306">
        <w:rPr>
          <w:rFonts w:cs="Arial"/>
          <w:bCs/>
          <w:sz w:val="20"/>
          <w:szCs w:val="20"/>
          <w:lang w:val="de-CH"/>
        </w:rPr>
        <w:t>Darauf</w:t>
      </w:r>
      <w:r w:rsidRPr="007D0306">
        <w:rPr>
          <w:rFonts w:cs="Arial"/>
          <w:bCs/>
          <w:sz w:val="20"/>
          <w:szCs w:val="20"/>
          <w:lang w:val="de-CH"/>
        </w:rPr>
        <w:t xml:space="preserve"> </w:t>
      </w:r>
      <w:r w:rsidR="0022319E" w:rsidRPr="007D0306">
        <w:rPr>
          <w:rFonts w:cs="Arial"/>
          <w:bCs/>
          <w:sz w:val="20"/>
          <w:szCs w:val="20"/>
          <w:lang w:val="de-CH"/>
        </w:rPr>
        <w:t>sind</w:t>
      </w:r>
      <w:r w:rsidRPr="007D0306">
        <w:rPr>
          <w:rFonts w:cs="Arial"/>
          <w:bCs/>
          <w:sz w:val="20"/>
          <w:szCs w:val="20"/>
          <w:lang w:val="de-CH"/>
        </w:rPr>
        <w:t xml:space="preserve"> alle </w:t>
      </w:r>
      <w:r w:rsidR="00611A88" w:rsidRPr="007D0306">
        <w:rPr>
          <w:rFonts w:cs="Arial"/>
          <w:bCs/>
          <w:sz w:val="20"/>
          <w:szCs w:val="20"/>
          <w:lang w:val="de-CH"/>
        </w:rPr>
        <w:t xml:space="preserve">wesentlichen </w:t>
      </w:r>
      <w:r w:rsidRPr="007D0306">
        <w:rPr>
          <w:rFonts w:cs="Arial"/>
          <w:bCs/>
          <w:sz w:val="20"/>
          <w:szCs w:val="20"/>
          <w:lang w:val="de-CH"/>
        </w:rPr>
        <w:t>Do</w:t>
      </w:r>
      <w:r w:rsidR="0022319E" w:rsidRPr="007D0306">
        <w:rPr>
          <w:rFonts w:cs="Arial"/>
          <w:bCs/>
          <w:sz w:val="20"/>
          <w:szCs w:val="20"/>
          <w:lang w:val="de-CH"/>
        </w:rPr>
        <w:t xml:space="preserve">kumente </w:t>
      </w:r>
      <w:r w:rsidR="00611A88" w:rsidRPr="007D0306">
        <w:rPr>
          <w:rFonts w:cs="Arial"/>
          <w:bCs/>
          <w:sz w:val="20"/>
          <w:szCs w:val="20"/>
          <w:lang w:val="de-CH"/>
        </w:rPr>
        <w:t xml:space="preserve">zum Studiengang </w:t>
      </w:r>
      <w:r w:rsidR="0022319E" w:rsidRPr="007D0306">
        <w:rPr>
          <w:rFonts w:cs="Arial"/>
          <w:bCs/>
          <w:sz w:val="20"/>
          <w:szCs w:val="20"/>
          <w:lang w:val="de-CH"/>
        </w:rPr>
        <w:t>elektronisch abrufbar</w:t>
      </w:r>
      <w:r w:rsidRPr="007D0306">
        <w:rPr>
          <w:rFonts w:cs="Arial"/>
          <w:bCs/>
          <w:sz w:val="20"/>
          <w:szCs w:val="20"/>
          <w:lang w:val="de-CH"/>
        </w:rPr>
        <w:t xml:space="preserve">. </w:t>
      </w:r>
    </w:p>
    <w:p w:rsidR="00611A88" w:rsidRPr="007D0306" w:rsidRDefault="00611A88"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 xml:space="preserve">Arbeiten zu den schriftlichen Aufträgen aus den Modulen </w:t>
      </w:r>
      <w:r w:rsidR="00D57A4B" w:rsidRPr="007D0306">
        <w:rPr>
          <w:rFonts w:cs="Arial"/>
          <w:bCs/>
          <w:sz w:val="20"/>
          <w:szCs w:val="20"/>
          <w:lang w:val="de-CH"/>
        </w:rPr>
        <w:t>werden</w:t>
      </w:r>
      <w:r w:rsidRPr="007D0306">
        <w:rPr>
          <w:rFonts w:cs="Arial"/>
          <w:bCs/>
          <w:sz w:val="20"/>
          <w:szCs w:val="20"/>
          <w:lang w:val="de-CH"/>
        </w:rPr>
        <w:t xml:space="preserve"> von den Studierenden auf der Plattform abgelegt und in einem Portfolio gesammelt. </w:t>
      </w:r>
      <w:r w:rsidR="00D57A4B" w:rsidRPr="007D0306">
        <w:rPr>
          <w:rFonts w:cs="Arial"/>
          <w:bCs/>
          <w:sz w:val="20"/>
          <w:szCs w:val="20"/>
          <w:lang w:val="de-CH"/>
        </w:rPr>
        <w:t>ICT-Lerngefässe wie Blogs, E-Journale oder betreute Foren werden bei Bedarf punktuell eingesetzt und von den Modulleite</w:t>
      </w:r>
      <w:r w:rsidR="0032197B">
        <w:rPr>
          <w:rFonts w:cs="Arial"/>
          <w:bCs/>
          <w:sz w:val="20"/>
          <w:szCs w:val="20"/>
          <w:lang w:val="de-CH"/>
        </w:rPr>
        <w:t>nden</w:t>
      </w:r>
      <w:r w:rsidR="00D57A4B" w:rsidRPr="007D0306">
        <w:rPr>
          <w:rFonts w:cs="Arial"/>
          <w:bCs/>
          <w:sz w:val="20"/>
          <w:szCs w:val="20"/>
          <w:lang w:val="de-CH"/>
        </w:rPr>
        <w:t xml:space="preserve"> </w:t>
      </w:r>
      <w:r w:rsidR="00264015" w:rsidRPr="007D0306">
        <w:rPr>
          <w:rFonts w:cs="Arial"/>
          <w:bCs/>
          <w:sz w:val="20"/>
          <w:szCs w:val="20"/>
          <w:lang w:val="de-CH"/>
        </w:rPr>
        <w:t>respektive Doz</w:t>
      </w:r>
      <w:r w:rsidR="00E569AF" w:rsidRPr="007D0306">
        <w:rPr>
          <w:rFonts w:cs="Arial"/>
          <w:bCs/>
          <w:sz w:val="20"/>
          <w:szCs w:val="20"/>
          <w:lang w:val="de-CH"/>
        </w:rPr>
        <w:t>ierenden</w:t>
      </w:r>
      <w:r w:rsidR="00264015" w:rsidRPr="007D0306">
        <w:rPr>
          <w:rFonts w:cs="Arial"/>
          <w:bCs/>
          <w:sz w:val="20"/>
          <w:szCs w:val="20"/>
          <w:lang w:val="de-CH"/>
        </w:rPr>
        <w:t xml:space="preserve"> </w:t>
      </w:r>
      <w:r w:rsidR="00D57A4B" w:rsidRPr="007D0306">
        <w:rPr>
          <w:rFonts w:cs="Arial"/>
          <w:bCs/>
          <w:sz w:val="20"/>
          <w:szCs w:val="20"/>
          <w:lang w:val="de-CH"/>
        </w:rPr>
        <w:t>begleitet.</w:t>
      </w:r>
    </w:p>
    <w:p w:rsidR="00AA78D0" w:rsidRPr="007D0306" w:rsidRDefault="00AA78D0" w:rsidP="00AA78D0">
      <w:pPr>
        <w:autoSpaceDE w:val="0"/>
        <w:autoSpaceDN w:val="0"/>
        <w:adjustRightInd w:val="0"/>
        <w:spacing w:line="280" w:lineRule="atLeast"/>
        <w:rPr>
          <w:rFonts w:cs="Arial"/>
          <w:bCs/>
          <w:sz w:val="20"/>
          <w:szCs w:val="20"/>
          <w:lang w:val="de-CH"/>
        </w:rPr>
      </w:pPr>
      <w:r w:rsidRPr="007D0306">
        <w:rPr>
          <w:rFonts w:cs="Arial"/>
          <w:bCs/>
          <w:sz w:val="20"/>
          <w:szCs w:val="20"/>
          <w:lang w:val="de-CH"/>
        </w:rPr>
        <w:t>Die Modulverantwortlichen bestimmen pro Modul relevante Grundlagenwerke und (wissenschaftliche) Texte. Zusätzlich werden den Studierenden ausgewählte Reader zur Verfügung gestellt. Die Distribu</w:t>
      </w:r>
      <w:r w:rsidRPr="007D0306">
        <w:rPr>
          <w:rFonts w:cs="Arial"/>
          <w:bCs/>
          <w:sz w:val="20"/>
          <w:szCs w:val="20"/>
          <w:lang w:val="de-CH"/>
        </w:rPr>
        <w:softHyphen/>
        <w:t>tion der Reader kann über die ICT-Lernplattform erfolgen.</w:t>
      </w:r>
    </w:p>
    <w:p w:rsidR="00F14EA6" w:rsidRPr="007D0306" w:rsidRDefault="00AA78D0"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Schriftliche</w:t>
      </w:r>
      <w:r w:rsidR="008E6517" w:rsidRPr="007D0306">
        <w:rPr>
          <w:rFonts w:cs="Arial"/>
          <w:bCs/>
          <w:sz w:val="20"/>
          <w:szCs w:val="20"/>
          <w:lang w:val="de-CH"/>
        </w:rPr>
        <w:t xml:space="preserve"> Kompetenznachweise innerhalb des Selbststudiums</w:t>
      </w:r>
      <w:r w:rsidR="00D57A4B" w:rsidRPr="007D0306">
        <w:rPr>
          <w:rFonts w:cs="Arial"/>
          <w:bCs/>
          <w:sz w:val="20"/>
          <w:szCs w:val="20"/>
          <w:lang w:val="de-CH"/>
        </w:rPr>
        <w:t xml:space="preserve">, </w:t>
      </w:r>
      <w:r w:rsidR="008E6517" w:rsidRPr="007D0306">
        <w:rPr>
          <w:rFonts w:cs="Arial"/>
          <w:bCs/>
          <w:sz w:val="20"/>
          <w:szCs w:val="20"/>
          <w:lang w:val="de-CH"/>
        </w:rPr>
        <w:t>von den Modulleite</w:t>
      </w:r>
      <w:r w:rsidR="0032197B">
        <w:rPr>
          <w:rFonts w:cs="Arial"/>
          <w:bCs/>
          <w:sz w:val="20"/>
          <w:szCs w:val="20"/>
          <w:lang w:val="de-CH"/>
        </w:rPr>
        <w:t>nden</w:t>
      </w:r>
      <w:r w:rsidR="008E6517" w:rsidRPr="007D0306">
        <w:rPr>
          <w:rFonts w:cs="Arial"/>
          <w:bCs/>
          <w:sz w:val="20"/>
          <w:szCs w:val="20"/>
          <w:lang w:val="de-CH"/>
        </w:rPr>
        <w:t xml:space="preserve"> vorbereitet und au</w:t>
      </w:r>
      <w:r w:rsidR="008E6517" w:rsidRPr="007D0306">
        <w:rPr>
          <w:rFonts w:cs="Arial"/>
          <w:bCs/>
          <w:sz w:val="20"/>
          <w:szCs w:val="20"/>
          <w:lang w:val="de-CH"/>
        </w:rPr>
        <w:t>s</w:t>
      </w:r>
      <w:r w:rsidR="008E6517" w:rsidRPr="007D0306">
        <w:rPr>
          <w:rFonts w:cs="Arial"/>
          <w:bCs/>
          <w:sz w:val="20"/>
          <w:szCs w:val="20"/>
          <w:lang w:val="de-CH"/>
        </w:rPr>
        <w:t xml:space="preserve">gelöst, werden terminiert auf </w:t>
      </w:r>
      <w:r w:rsidR="00D57A4B" w:rsidRPr="007D0306">
        <w:rPr>
          <w:rFonts w:cs="Arial"/>
          <w:bCs/>
          <w:sz w:val="20"/>
          <w:szCs w:val="20"/>
          <w:lang w:val="de-CH"/>
        </w:rPr>
        <w:t xml:space="preserve">der </w:t>
      </w:r>
      <w:r w:rsidR="00F14EA6" w:rsidRPr="007D0306">
        <w:rPr>
          <w:rFonts w:cs="Arial"/>
          <w:bCs/>
          <w:sz w:val="20"/>
          <w:szCs w:val="20"/>
          <w:lang w:val="de-CH"/>
        </w:rPr>
        <w:t xml:space="preserve">elektronischen </w:t>
      </w:r>
      <w:r w:rsidR="008E6517" w:rsidRPr="007D0306">
        <w:rPr>
          <w:rFonts w:cs="Arial"/>
          <w:bCs/>
          <w:sz w:val="20"/>
          <w:szCs w:val="20"/>
          <w:lang w:val="de-CH"/>
        </w:rPr>
        <w:t xml:space="preserve">Plattform </w:t>
      </w:r>
      <w:r w:rsidR="00F14EA6" w:rsidRPr="007D0306">
        <w:rPr>
          <w:rFonts w:cs="Arial"/>
          <w:bCs/>
          <w:sz w:val="20"/>
          <w:szCs w:val="20"/>
          <w:lang w:val="de-CH"/>
        </w:rPr>
        <w:t>abgelegt</w:t>
      </w:r>
      <w:r w:rsidR="008E6517" w:rsidRPr="007D0306">
        <w:rPr>
          <w:rFonts w:cs="Arial"/>
          <w:bCs/>
          <w:sz w:val="20"/>
          <w:szCs w:val="20"/>
          <w:lang w:val="de-CH"/>
        </w:rPr>
        <w:t xml:space="preserve">. Das Feedback inklusive </w:t>
      </w:r>
      <w:r w:rsidR="00F14EA6" w:rsidRPr="007D0306">
        <w:rPr>
          <w:rFonts w:cs="Arial"/>
          <w:bCs/>
          <w:sz w:val="20"/>
          <w:szCs w:val="20"/>
          <w:lang w:val="de-CH"/>
        </w:rPr>
        <w:t xml:space="preserve">Beurteilung </w:t>
      </w:r>
      <w:r w:rsidR="00CB44A8" w:rsidRPr="007D0306">
        <w:rPr>
          <w:rFonts w:cs="Arial"/>
          <w:bCs/>
          <w:sz w:val="20"/>
          <w:szCs w:val="20"/>
          <w:lang w:val="de-CH"/>
        </w:rPr>
        <w:t>kann</w:t>
      </w:r>
      <w:r w:rsidR="00F14EA6" w:rsidRPr="007D0306">
        <w:rPr>
          <w:rFonts w:cs="Arial"/>
          <w:bCs/>
          <w:sz w:val="20"/>
          <w:szCs w:val="20"/>
          <w:lang w:val="de-CH"/>
        </w:rPr>
        <w:t xml:space="preserve"> über die Plattform</w:t>
      </w:r>
      <w:r w:rsidR="00CB44A8" w:rsidRPr="007D0306">
        <w:rPr>
          <w:rFonts w:cs="Arial"/>
          <w:bCs/>
          <w:sz w:val="20"/>
          <w:szCs w:val="20"/>
          <w:lang w:val="de-CH"/>
        </w:rPr>
        <w:t xml:space="preserve"> </w:t>
      </w:r>
      <w:r w:rsidR="00264015" w:rsidRPr="007D0306">
        <w:rPr>
          <w:rFonts w:cs="Arial"/>
          <w:bCs/>
          <w:sz w:val="20"/>
          <w:szCs w:val="20"/>
          <w:lang w:val="de-CH"/>
        </w:rPr>
        <w:t>erfolgen</w:t>
      </w:r>
      <w:r w:rsidR="00F14EA6" w:rsidRPr="007D0306">
        <w:rPr>
          <w:rFonts w:cs="Arial"/>
          <w:bCs/>
          <w:sz w:val="20"/>
          <w:szCs w:val="20"/>
          <w:lang w:val="de-CH"/>
        </w:rPr>
        <w:t xml:space="preserve">. </w:t>
      </w:r>
    </w:p>
    <w:p w:rsidR="00F14EA6" w:rsidRPr="007D0306" w:rsidRDefault="00F14EA6"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Der Kontakt zur Studienleitung</w:t>
      </w:r>
      <w:r w:rsidR="00264015" w:rsidRPr="007D0306">
        <w:rPr>
          <w:rFonts w:cs="Arial"/>
          <w:bCs/>
          <w:sz w:val="20"/>
          <w:szCs w:val="20"/>
          <w:lang w:val="de-CH"/>
        </w:rPr>
        <w:t xml:space="preserve">, </w:t>
      </w:r>
      <w:r w:rsidRPr="007D0306">
        <w:rPr>
          <w:rFonts w:cs="Arial"/>
          <w:bCs/>
          <w:sz w:val="20"/>
          <w:szCs w:val="20"/>
          <w:lang w:val="de-CH"/>
        </w:rPr>
        <w:t xml:space="preserve">zu den Modulverantwortlichen </w:t>
      </w:r>
      <w:r w:rsidR="00264015" w:rsidRPr="007D0306">
        <w:rPr>
          <w:rFonts w:cs="Arial"/>
          <w:bCs/>
          <w:sz w:val="20"/>
          <w:szCs w:val="20"/>
          <w:lang w:val="de-CH"/>
        </w:rPr>
        <w:t xml:space="preserve">und </w:t>
      </w:r>
      <w:r w:rsidR="00C31766">
        <w:rPr>
          <w:rFonts w:cs="Arial"/>
          <w:bCs/>
          <w:sz w:val="20"/>
          <w:szCs w:val="20"/>
          <w:lang w:val="de-CH"/>
        </w:rPr>
        <w:t>Dozierenden</w:t>
      </w:r>
      <w:r w:rsidR="00264015" w:rsidRPr="007D0306">
        <w:rPr>
          <w:rFonts w:cs="Arial"/>
          <w:bCs/>
          <w:sz w:val="20"/>
          <w:szCs w:val="20"/>
          <w:lang w:val="de-CH"/>
        </w:rPr>
        <w:t xml:space="preserve"> </w:t>
      </w:r>
      <w:r w:rsidRPr="007D0306">
        <w:rPr>
          <w:rFonts w:cs="Arial"/>
          <w:bCs/>
          <w:sz w:val="20"/>
          <w:szCs w:val="20"/>
          <w:lang w:val="de-CH"/>
        </w:rPr>
        <w:t>wird über die Kommunikat</w:t>
      </w:r>
      <w:r w:rsidRPr="007D0306">
        <w:rPr>
          <w:rFonts w:cs="Arial"/>
          <w:bCs/>
          <w:sz w:val="20"/>
          <w:szCs w:val="20"/>
          <w:lang w:val="de-CH"/>
        </w:rPr>
        <w:t>i</w:t>
      </w:r>
      <w:r w:rsidRPr="007D0306">
        <w:rPr>
          <w:rFonts w:cs="Arial"/>
          <w:bCs/>
          <w:sz w:val="20"/>
          <w:szCs w:val="20"/>
          <w:lang w:val="de-CH"/>
        </w:rPr>
        <w:t>onsschnittstellen der Plattform gewährleistet</w:t>
      </w:r>
      <w:r w:rsidR="00284195">
        <w:rPr>
          <w:rFonts w:cs="Arial"/>
          <w:bCs/>
          <w:sz w:val="20"/>
          <w:szCs w:val="20"/>
          <w:lang w:val="de-CH"/>
        </w:rPr>
        <w:t xml:space="preserve"> (siehe ICT-Konzept ZSG-DSG</w:t>
      </w:r>
      <w:r w:rsidR="00CB44A8" w:rsidRPr="007D0306">
        <w:rPr>
          <w:rFonts w:cs="Arial"/>
          <w:bCs/>
          <w:sz w:val="20"/>
          <w:szCs w:val="20"/>
          <w:lang w:val="de-CH"/>
        </w:rPr>
        <w:t>-ABU)</w:t>
      </w:r>
      <w:r w:rsidR="00E569AF" w:rsidRPr="007D0306">
        <w:rPr>
          <w:rFonts w:cs="Arial"/>
          <w:bCs/>
          <w:sz w:val="20"/>
          <w:szCs w:val="20"/>
          <w:lang w:val="de-CH"/>
        </w:rPr>
        <w:t>.</w:t>
      </w:r>
    </w:p>
    <w:p w:rsidR="00AA78D0" w:rsidRPr="007D0306" w:rsidRDefault="00F14EA6"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 xml:space="preserve">Über </w:t>
      </w:r>
      <w:r w:rsidR="00264015" w:rsidRPr="007D0306">
        <w:rPr>
          <w:rFonts w:cs="Arial"/>
          <w:bCs/>
          <w:sz w:val="20"/>
          <w:szCs w:val="20"/>
          <w:lang w:val="de-CH"/>
        </w:rPr>
        <w:t xml:space="preserve">die </w:t>
      </w:r>
      <w:r w:rsidRPr="007D0306">
        <w:rPr>
          <w:rFonts w:cs="Arial"/>
          <w:bCs/>
          <w:sz w:val="20"/>
          <w:szCs w:val="20"/>
          <w:lang w:val="de-CH"/>
        </w:rPr>
        <w:t>ICT-Lernplattform stehen zwei tutorielle Systeme zur Verfügung:</w:t>
      </w:r>
    </w:p>
    <w:p w:rsidR="00EC29EC" w:rsidRPr="007D0306" w:rsidRDefault="00264015"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t xml:space="preserve">- </w:t>
      </w:r>
      <w:r w:rsidR="00F14EA6" w:rsidRPr="007D0306">
        <w:rPr>
          <w:rFonts w:cs="Arial"/>
          <w:bCs/>
          <w:i/>
          <w:sz w:val="20"/>
          <w:szCs w:val="20"/>
          <w:lang w:val="de-CH"/>
        </w:rPr>
        <w:t>Fachbetreuung</w:t>
      </w:r>
      <w:r w:rsidR="008148B4" w:rsidRPr="007D0306">
        <w:rPr>
          <w:rFonts w:cs="Arial"/>
          <w:bCs/>
          <w:sz w:val="20"/>
          <w:szCs w:val="20"/>
          <w:lang w:val="de-CH"/>
        </w:rPr>
        <w:t xml:space="preserve">: </w:t>
      </w:r>
      <w:r w:rsidR="00F14EA6" w:rsidRPr="007D0306">
        <w:rPr>
          <w:rFonts w:cs="Arial"/>
          <w:bCs/>
          <w:sz w:val="20"/>
          <w:szCs w:val="20"/>
          <w:lang w:val="de-CH"/>
        </w:rPr>
        <w:t xml:space="preserve">Die Modulverantwortlichen stehen </w:t>
      </w:r>
      <w:r w:rsidR="00E569AF" w:rsidRPr="007D0306">
        <w:rPr>
          <w:rFonts w:cs="Arial"/>
          <w:bCs/>
          <w:sz w:val="20"/>
          <w:szCs w:val="20"/>
          <w:lang w:val="de-CH"/>
        </w:rPr>
        <w:t xml:space="preserve">den Lerngruppen </w:t>
      </w:r>
      <w:r w:rsidR="00A94009" w:rsidRPr="007D0306">
        <w:rPr>
          <w:rFonts w:cs="Arial"/>
          <w:bCs/>
          <w:sz w:val="20"/>
          <w:szCs w:val="20"/>
          <w:lang w:val="de-CH"/>
        </w:rPr>
        <w:t>in der Zeit zwischen den Präsenzvera</w:t>
      </w:r>
      <w:r w:rsidR="00A94009" w:rsidRPr="007D0306">
        <w:rPr>
          <w:rFonts w:cs="Arial"/>
          <w:bCs/>
          <w:sz w:val="20"/>
          <w:szCs w:val="20"/>
          <w:lang w:val="de-CH"/>
        </w:rPr>
        <w:t>n</w:t>
      </w:r>
      <w:r w:rsidR="00A94009" w:rsidRPr="007D0306">
        <w:rPr>
          <w:rFonts w:cs="Arial"/>
          <w:bCs/>
          <w:sz w:val="20"/>
          <w:szCs w:val="20"/>
          <w:lang w:val="de-CH"/>
        </w:rPr>
        <w:t>staltungen</w:t>
      </w:r>
      <w:r w:rsidR="00F14EA6" w:rsidRPr="007D0306">
        <w:rPr>
          <w:rFonts w:cs="Arial"/>
          <w:bCs/>
          <w:sz w:val="20"/>
          <w:szCs w:val="20"/>
          <w:lang w:val="de-CH"/>
        </w:rPr>
        <w:t xml:space="preserve"> für inhaltliche Fragen über die ICT-Lernplattform zur Verfügung.</w:t>
      </w:r>
    </w:p>
    <w:p w:rsidR="00F14EA6" w:rsidRPr="007D0306" w:rsidRDefault="00264015" w:rsidP="0012765E">
      <w:pPr>
        <w:autoSpaceDE w:val="0"/>
        <w:autoSpaceDN w:val="0"/>
        <w:adjustRightInd w:val="0"/>
        <w:spacing w:line="280" w:lineRule="atLeast"/>
        <w:rPr>
          <w:rFonts w:cs="Arial"/>
          <w:bCs/>
          <w:sz w:val="20"/>
          <w:szCs w:val="20"/>
          <w:lang w:val="de-CH"/>
        </w:rPr>
      </w:pPr>
      <w:r w:rsidRPr="007D0306">
        <w:rPr>
          <w:rFonts w:cs="Arial"/>
          <w:bCs/>
          <w:sz w:val="20"/>
          <w:szCs w:val="20"/>
          <w:lang w:val="de-CH"/>
        </w:rPr>
        <w:lastRenderedPageBreak/>
        <w:t xml:space="preserve">- </w:t>
      </w:r>
      <w:r w:rsidR="00F14EA6" w:rsidRPr="007D0306">
        <w:rPr>
          <w:rFonts w:cs="Arial"/>
          <w:bCs/>
          <w:i/>
          <w:sz w:val="20"/>
          <w:szCs w:val="20"/>
          <w:lang w:val="de-CH"/>
        </w:rPr>
        <w:t>Prozessbetreuung</w:t>
      </w:r>
      <w:r w:rsidR="008148B4" w:rsidRPr="007D0306">
        <w:rPr>
          <w:rFonts w:cs="Arial"/>
          <w:bCs/>
          <w:i/>
          <w:sz w:val="20"/>
          <w:szCs w:val="20"/>
          <w:lang w:val="de-CH"/>
        </w:rPr>
        <w:t>:</w:t>
      </w:r>
      <w:r w:rsidR="008148B4" w:rsidRPr="007D0306">
        <w:rPr>
          <w:rFonts w:cs="Arial"/>
          <w:b/>
          <w:bCs/>
          <w:sz w:val="20"/>
          <w:szCs w:val="20"/>
          <w:lang w:val="de-CH"/>
        </w:rPr>
        <w:t xml:space="preserve"> </w:t>
      </w:r>
      <w:r w:rsidR="00F14EA6" w:rsidRPr="007D0306">
        <w:rPr>
          <w:rFonts w:cs="Arial"/>
          <w:bCs/>
          <w:sz w:val="20"/>
          <w:szCs w:val="20"/>
          <w:lang w:val="de-CH"/>
        </w:rPr>
        <w:t xml:space="preserve">Die Studienleitung beobachtet den Lernprozess der Lerntandems und der </w:t>
      </w:r>
      <w:r w:rsidR="00EC2479" w:rsidRPr="007D0306">
        <w:rPr>
          <w:rFonts w:cs="Arial"/>
          <w:bCs/>
          <w:sz w:val="20"/>
          <w:szCs w:val="20"/>
          <w:lang w:val="de-CH"/>
        </w:rPr>
        <w:t>Lern</w:t>
      </w:r>
      <w:r w:rsidR="00A94009" w:rsidRPr="007D0306">
        <w:rPr>
          <w:rFonts w:cs="Arial"/>
          <w:bCs/>
          <w:sz w:val="20"/>
          <w:szCs w:val="20"/>
          <w:lang w:val="de-CH"/>
        </w:rPr>
        <w:t>g</w:t>
      </w:r>
      <w:r w:rsidR="00F14EA6" w:rsidRPr="007D0306">
        <w:rPr>
          <w:rFonts w:cs="Arial"/>
          <w:bCs/>
          <w:sz w:val="20"/>
          <w:szCs w:val="20"/>
          <w:lang w:val="de-CH"/>
        </w:rPr>
        <w:t xml:space="preserve">ruppen. Auf der ICT-Lernplattform werden systematisierte Rückmeldesysteme installiert. Die </w:t>
      </w:r>
      <w:r w:rsidR="00EC2479" w:rsidRPr="007D0306">
        <w:rPr>
          <w:rFonts w:cs="Arial"/>
          <w:bCs/>
          <w:sz w:val="20"/>
          <w:szCs w:val="20"/>
          <w:lang w:val="de-CH"/>
        </w:rPr>
        <w:t>Lern</w:t>
      </w:r>
      <w:r w:rsidR="00F14EA6" w:rsidRPr="007D0306">
        <w:rPr>
          <w:rFonts w:cs="Arial"/>
          <w:bCs/>
          <w:sz w:val="20"/>
          <w:szCs w:val="20"/>
          <w:lang w:val="de-CH"/>
        </w:rPr>
        <w:t xml:space="preserve">gruppen werden nach Bedarf durch die Studienleitung betreut und </w:t>
      </w:r>
      <w:proofErr w:type="spellStart"/>
      <w:r w:rsidR="00F14EA6" w:rsidRPr="007D0306">
        <w:rPr>
          <w:rFonts w:cs="Arial"/>
          <w:bCs/>
          <w:sz w:val="20"/>
          <w:szCs w:val="20"/>
          <w:lang w:val="de-CH"/>
        </w:rPr>
        <w:t>supervisioniert</w:t>
      </w:r>
      <w:proofErr w:type="spellEnd"/>
      <w:r w:rsidR="00F14EA6" w:rsidRPr="007D0306">
        <w:rPr>
          <w:rFonts w:cs="Arial"/>
          <w:bCs/>
          <w:sz w:val="20"/>
          <w:szCs w:val="20"/>
          <w:lang w:val="de-CH"/>
        </w:rPr>
        <w:t>.</w:t>
      </w:r>
    </w:p>
    <w:p w:rsidR="00AA78D0" w:rsidRPr="007D0306" w:rsidRDefault="00AA78D0" w:rsidP="0012765E">
      <w:pPr>
        <w:autoSpaceDE w:val="0"/>
        <w:autoSpaceDN w:val="0"/>
        <w:adjustRightInd w:val="0"/>
        <w:spacing w:line="280" w:lineRule="atLeast"/>
        <w:rPr>
          <w:rFonts w:cs="Arial"/>
          <w:bCs/>
          <w:sz w:val="20"/>
          <w:szCs w:val="20"/>
          <w:lang w:val="de-CH"/>
        </w:rPr>
      </w:pPr>
    </w:p>
    <w:p w:rsidR="006F0404" w:rsidRPr="00AC61E3" w:rsidRDefault="006F0404" w:rsidP="006D37DD">
      <w:pPr>
        <w:pStyle w:val="berschrift1"/>
        <w:numPr>
          <w:ilvl w:val="0"/>
          <w:numId w:val="6"/>
        </w:numPr>
        <w:rPr>
          <w:rFonts w:ascii="Calibri" w:hAnsi="Calibri" w:cs="Arial"/>
          <w:color w:val="auto"/>
          <w:lang w:val="de-CH"/>
        </w:rPr>
      </w:pPr>
      <w:bookmarkStart w:id="89" w:name="_Toc244236485"/>
      <w:bookmarkStart w:id="90" w:name="_Toc255227408"/>
      <w:bookmarkStart w:id="91" w:name="_Toc391387888"/>
      <w:r w:rsidRPr="00AC61E3">
        <w:rPr>
          <w:rFonts w:ascii="Calibri" w:hAnsi="Calibri" w:cs="Arial"/>
          <w:color w:val="auto"/>
          <w:lang w:val="de-CH"/>
        </w:rPr>
        <w:t>Spezifikationen der ABU-Didaktik</w:t>
      </w:r>
      <w:bookmarkEnd w:id="89"/>
      <w:bookmarkEnd w:id="90"/>
      <w:bookmarkEnd w:id="91"/>
    </w:p>
    <w:p w:rsidR="006F0404" w:rsidRDefault="006F0404" w:rsidP="006F0404">
      <w:pPr>
        <w:pStyle w:val="Listenabsatz"/>
        <w:ind w:left="0"/>
        <w:rPr>
          <w:rFonts w:cs="Arial"/>
          <w:sz w:val="20"/>
          <w:szCs w:val="20"/>
          <w:lang w:val="de-CH"/>
        </w:rPr>
      </w:pPr>
      <w:r w:rsidRPr="007D0306">
        <w:rPr>
          <w:rFonts w:cs="Arial"/>
          <w:sz w:val="20"/>
          <w:szCs w:val="20"/>
          <w:lang w:val="de-CH"/>
        </w:rPr>
        <w:t>Der allgemeinbildende Unterricht (ABU) zielt auf ein allgemeines Orientierungswissen und Handeln, das sowohl im Kontext des Berufes zu vermitteln ist als auch gleichzeitig darüber hinaus weist.</w:t>
      </w:r>
      <w:r w:rsidRPr="007D0306">
        <w:rPr>
          <w:rStyle w:val="Funotenzeichen"/>
          <w:rFonts w:cs="Arial"/>
          <w:sz w:val="20"/>
          <w:szCs w:val="20"/>
        </w:rPr>
        <w:footnoteReference w:id="2"/>
      </w:r>
      <w:r w:rsidRPr="007D0306">
        <w:rPr>
          <w:rFonts w:cs="Arial"/>
          <w:sz w:val="20"/>
          <w:szCs w:val="20"/>
          <w:lang w:val="de-CH"/>
        </w:rPr>
        <w:t xml:space="preserve"> Der ABU erfolgt themen- und handlungsorientiert. </w:t>
      </w:r>
      <w:r w:rsidRPr="007D0306">
        <w:rPr>
          <w:rFonts w:cs="Arial"/>
          <w:b/>
          <w:sz w:val="20"/>
          <w:szCs w:val="20"/>
          <w:lang w:val="de-CH"/>
        </w:rPr>
        <w:t>Themenorientiert</w:t>
      </w:r>
      <w:r w:rsidRPr="007D0306">
        <w:rPr>
          <w:rFonts w:cs="Arial"/>
          <w:sz w:val="20"/>
          <w:szCs w:val="20"/>
          <w:lang w:val="de-CH"/>
        </w:rPr>
        <w:t xml:space="preserve"> heisst, dass die Inhalte des Unterrichts in Form von Themen org</w:t>
      </w:r>
      <w:r w:rsidRPr="007D0306">
        <w:rPr>
          <w:rFonts w:cs="Arial"/>
          <w:sz w:val="20"/>
          <w:szCs w:val="20"/>
          <w:lang w:val="de-CH"/>
        </w:rPr>
        <w:t>a</w:t>
      </w:r>
      <w:r w:rsidRPr="007D0306">
        <w:rPr>
          <w:rFonts w:cs="Arial"/>
          <w:sz w:val="20"/>
          <w:szCs w:val="20"/>
          <w:lang w:val="de-CH"/>
        </w:rPr>
        <w:t>nisiert sind und nicht einer disziplinären Fachlogik folgen. Die Themen nehmen Bezug auf die persönliche, b</w:t>
      </w:r>
      <w:r w:rsidRPr="007D0306">
        <w:rPr>
          <w:rFonts w:cs="Arial"/>
          <w:sz w:val="20"/>
          <w:szCs w:val="20"/>
          <w:lang w:val="de-CH"/>
        </w:rPr>
        <w:t>e</w:t>
      </w:r>
      <w:r w:rsidRPr="007D0306">
        <w:rPr>
          <w:rFonts w:cs="Arial"/>
          <w:sz w:val="20"/>
          <w:szCs w:val="20"/>
          <w:lang w:val="de-CH"/>
        </w:rPr>
        <w:t xml:space="preserve">rufliche und gesellschaftliche Realität der Lernenden. </w:t>
      </w:r>
      <w:r w:rsidRPr="007D0306">
        <w:rPr>
          <w:rFonts w:cs="Arial"/>
          <w:b/>
          <w:sz w:val="20"/>
          <w:szCs w:val="20"/>
          <w:lang w:val="de-CH"/>
        </w:rPr>
        <w:t>Handlungsorientiert</w:t>
      </w:r>
      <w:r w:rsidRPr="007D0306">
        <w:rPr>
          <w:rFonts w:cs="Arial"/>
          <w:sz w:val="20"/>
          <w:szCs w:val="20"/>
          <w:lang w:val="de-CH"/>
        </w:rPr>
        <w:t xml:space="preserve"> heisst, dass die Lernenden ihre Kompetenzen durch eigenes Handeln weiterentwickeln. Die Lernenden tragen im Unterricht Verantwortung für ihr Lernen, gestalten ihren Lernprozess selbstständig und erarbeiten konkrete Produkte</w:t>
      </w:r>
      <w:r w:rsidRPr="007D0306">
        <w:rPr>
          <w:rStyle w:val="Funotenzeichen"/>
          <w:rFonts w:cs="Arial"/>
          <w:sz w:val="20"/>
          <w:szCs w:val="20"/>
        </w:rPr>
        <w:footnoteReference w:id="3"/>
      </w:r>
      <w:r w:rsidRPr="007D0306">
        <w:rPr>
          <w:rFonts w:cs="Arial"/>
          <w:sz w:val="20"/>
          <w:szCs w:val="20"/>
          <w:lang w:val="de-CH"/>
        </w:rPr>
        <w:t>.</w:t>
      </w:r>
    </w:p>
    <w:p w:rsidR="00284195" w:rsidRPr="007D0306" w:rsidRDefault="00284195" w:rsidP="006F0404">
      <w:pPr>
        <w:pStyle w:val="Listenabsatz"/>
        <w:ind w:left="0"/>
        <w:rPr>
          <w:rFonts w:cs="Arial"/>
          <w:sz w:val="20"/>
          <w:szCs w:val="20"/>
          <w:lang w:val="de-CH"/>
        </w:rPr>
      </w:pPr>
    </w:p>
    <w:p w:rsidR="006F0404" w:rsidRPr="007D0306" w:rsidRDefault="006F0404" w:rsidP="006D37DD">
      <w:pPr>
        <w:pStyle w:val="berschrift2"/>
        <w:numPr>
          <w:ilvl w:val="1"/>
          <w:numId w:val="6"/>
        </w:numPr>
        <w:rPr>
          <w:rFonts w:ascii="Calibri" w:hAnsi="Calibri" w:cs="Arial"/>
          <w:color w:val="auto"/>
          <w:sz w:val="24"/>
          <w:szCs w:val="24"/>
          <w:lang w:val="de-CH"/>
        </w:rPr>
      </w:pPr>
      <w:bookmarkStart w:id="92" w:name="_Toc244236486"/>
      <w:bookmarkStart w:id="93" w:name="_Toc255227409"/>
      <w:bookmarkStart w:id="94" w:name="_Toc391387889"/>
      <w:r w:rsidRPr="007D0306">
        <w:rPr>
          <w:rFonts w:ascii="Calibri" w:hAnsi="Calibri" w:cs="Arial"/>
          <w:color w:val="auto"/>
          <w:sz w:val="24"/>
          <w:szCs w:val="24"/>
          <w:lang w:val="de-CH"/>
        </w:rPr>
        <w:t>Umsetzung</w:t>
      </w:r>
      <w:bookmarkEnd w:id="92"/>
      <w:bookmarkEnd w:id="93"/>
      <w:bookmarkEnd w:id="94"/>
    </w:p>
    <w:p w:rsidR="006F0404" w:rsidRPr="007D0306" w:rsidRDefault="006F0404" w:rsidP="006F0404">
      <w:pPr>
        <w:pStyle w:val="Listenabsatz"/>
        <w:ind w:left="0"/>
        <w:rPr>
          <w:rFonts w:cs="Arial"/>
          <w:sz w:val="20"/>
          <w:szCs w:val="20"/>
          <w:lang w:val="de-CH"/>
        </w:rPr>
      </w:pPr>
      <w:r w:rsidRPr="007D0306">
        <w:rPr>
          <w:rFonts w:cs="Arial"/>
          <w:sz w:val="20"/>
          <w:szCs w:val="20"/>
          <w:lang w:val="de-CH"/>
        </w:rPr>
        <w:t xml:space="preserve">Das didaktische Konzept des </w:t>
      </w:r>
      <w:r w:rsidR="00284195">
        <w:rPr>
          <w:rFonts w:cs="Arial"/>
          <w:sz w:val="20"/>
          <w:szCs w:val="20"/>
          <w:lang w:val="de-CH"/>
        </w:rPr>
        <w:t>DSG</w:t>
      </w:r>
      <w:r w:rsidR="00377AB3">
        <w:rPr>
          <w:rFonts w:cs="Arial"/>
          <w:sz w:val="20"/>
          <w:szCs w:val="20"/>
          <w:lang w:val="de-CH"/>
        </w:rPr>
        <w:t>-ABU</w:t>
      </w:r>
      <w:r w:rsidRPr="007D0306">
        <w:rPr>
          <w:rFonts w:cs="Arial"/>
          <w:sz w:val="20"/>
          <w:szCs w:val="20"/>
          <w:lang w:val="de-CH"/>
        </w:rPr>
        <w:t xml:space="preserve"> orientiert sich in seinen Grundzügen eng am Konzept des Rahmenleh</w:t>
      </w:r>
      <w:r w:rsidRPr="007D0306">
        <w:rPr>
          <w:rFonts w:cs="Arial"/>
          <w:sz w:val="20"/>
          <w:szCs w:val="20"/>
          <w:lang w:val="de-CH"/>
        </w:rPr>
        <w:t>r</w:t>
      </w:r>
      <w:r w:rsidRPr="007D0306">
        <w:rPr>
          <w:rFonts w:cs="Arial"/>
          <w:sz w:val="20"/>
          <w:szCs w:val="20"/>
          <w:lang w:val="de-CH"/>
        </w:rPr>
        <w:t>plans für allgemeinbildenden Unterricht</w:t>
      </w:r>
      <w:r w:rsidRPr="007D0306">
        <w:rPr>
          <w:rFonts w:cs="Arial"/>
          <w:sz w:val="20"/>
          <w:szCs w:val="20"/>
          <w:vertAlign w:val="superscript"/>
          <w:lang w:val="de-CH"/>
        </w:rPr>
        <w:t>2</w:t>
      </w:r>
      <w:r w:rsidRPr="007D0306">
        <w:rPr>
          <w:rFonts w:cs="Arial"/>
          <w:sz w:val="20"/>
          <w:szCs w:val="20"/>
          <w:lang w:val="de-CH"/>
        </w:rPr>
        <w:t xml:space="preserve"> </w:t>
      </w:r>
      <w:r w:rsidR="00E569AF" w:rsidRPr="007D0306">
        <w:rPr>
          <w:rFonts w:cs="Arial"/>
          <w:sz w:val="20"/>
          <w:szCs w:val="20"/>
          <w:lang w:val="de-CH"/>
        </w:rPr>
        <w:t>(ABU-RLP).</w:t>
      </w:r>
    </w:p>
    <w:p w:rsidR="006F0404" w:rsidRPr="007D0306" w:rsidRDefault="006F0404" w:rsidP="00495111">
      <w:pPr>
        <w:pStyle w:val="Listenabsatz"/>
        <w:ind w:left="0"/>
        <w:rPr>
          <w:rFonts w:cs="Arial"/>
          <w:sz w:val="20"/>
          <w:szCs w:val="20"/>
          <w:lang w:val="de-CH"/>
        </w:rPr>
      </w:pPr>
    </w:p>
    <w:p w:rsidR="006F0404" w:rsidRPr="007D0306" w:rsidRDefault="006F0404" w:rsidP="006F0404">
      <w:pPr>
        <w:pStyle w:val="Listenabsatz"/>
        <w:ind w:left="0"/>
        <w:rPr>
          <w:rFonts w:cs="Arial"/>
          <w:sz w:val="20"/>
          <w:szCs w:val="20"/>
          <w:lang w:val="de-CH"/>
        </w:rPr>
      </w:pPr>
      <w:r w:rsidRPr="007D0306">
        <w:rPr>
          <w:rFonts w:cs="Arial"/>
          <w:sz w:val="20"/>
          <w:szCs w:val="20"/>
          <w:lang w:val="de-CH"/>
        </w:rPr>
        <w:t xml:space="preserve">Der in den </w:t>
      </w:r>
      <w:r w:rsidR="00284195">
        <w:rPr>
          <w:rFonts w:cs="Arial"/>
          <w:sz w:val="20"/>
          <w:szCs w:val="20"/>
          <w:lang w:val="de-CH"/>
        </w:rPr>
        <w:t>DSG</w:t>
      </w:r>
      <w:r w:rsidRPr="007D0306">
        <w:rPr>
          <w:rFonts w:cs="Arial"/>
          <w:sz w:val="20"/>
          <w:szCs w:val="20"/>
          <w:lang w:val="de-CH"/>
        </w:rPr>
        <w:t>-</w:t>
      </w:r>
      <w:r w:rsidR="00377AB3">
        <w:rPr>
          <w:rFonts w:cs="Arial"/>
          <w:sz w:val="20"/>
          <w:szCs w:val="20"/>
          <w:lang w:val="de-CH"/>
        </w:rPr>
        <w:t>ABU</w:t>
      </w:r>
      <w:r w:rsidRPr="007D0306">
        <w:rPr>
          <w:rFonts w:cs="Arial"/>
          <w:sz w:val="20"/>
          <w:szCs w:val="20"/>
          <w:lang w:val="de-CH"/>
        </w:rPr>
        <w:t xml:space="preserve"> integrierte </w:t>
      </w:r>
      <w:r w:rsidR="00284195">
        <w:rPr>
          <w:rFonts w:cs="Arial"/>
          <w:sz w:val="20"/>
          <w:szCs w:val="20"/>
          <w:lang w:val="de-CH"/>
        </w:rPr>
        <w:t>ZSG</w:t>
      </w:r>
      <w:r w:rsidR="00377AB3">
        <w:rPr>
          <w:rFonts w:cs="Arial"/>
          <w:sz w:val="20"/>
          <w:szCs w:val="20"/>
          <w:lang w:val="de-CH"/>
        </w:rPr>
        <w:t>-ABU</w:t>
      </w:r>
      <w:r w:rsidRPr="007D0306">
        <w:rPr>
          <w:rFonts w:cs="Arial"/>
          <w:sz w:val="20"/>
          <w:szCs w:val="20"/>
          <w:lang w:val="de-CH"/>
        </w:rPr>
        <w:t xml:space="preserve"> (Module 1 und 2) bildet die Grundlage für die beiden Lernbereiche «Gesellschaft» sowie «Sprache und Kommunikation». Hier werden das minimale Basiswissen sowie die </w:t>
      </w:r>
      <w:r w:rsidR="00495111" w:rsidRPr="007D0306">
        <w:rPr>
          <w:rFonts w:cs="Arial"/>
          <w:sz w:val="20"/>
          <w:szCs w:val="20"/>
          <w:lang w:val="de-CH"/>
        </w:rPr>
        <w:t>Grun</w:t>
      </w:r>
      <w:r w:rsidR="00495111" w:rsidRPr="007D0306">
        <w:rPr>
          <w:rFonts w:cs="Arial"/>
          <w:sz w:val="20"/>
          <w:szCs w:val="20"/>
          <w:lang w:val="de-CH"/>
        </w:rPr>
        <w:t>d</w:t>
      </w:r>
      <w:r w:rsidR="00495111" w:rsidRPr="007D0306">
        <w:rPr>
          <w:rFonts w:cs="Arial"/>
          <w:sz w:val="20"/>
          <w:szCs w:val="20"/>
          <w:lang w:val="de-CH"/>
        </w:rPr>
        <w:t xml:space="preserve">züge der </w:t>
      </w:r>
      <w:r w:rsidRPr="007D0306">
        <w:rPr>
          <w:rFonts w:cs="Arial"/>
          <w:sz w:val="20"/>
          <w:szCs w:val="20"/>
          <w:lang w:val="de-CH"/>
        </w:rPr>
        <w:t>ABU-Didaktik erarbeitet. Die vertiefte Auseinandersetzung mit dem Basiswissen und die themenorie</w:t>
      </w:r>
      <w:r w:rsidRPr="007D0306">
        <w:rPr>
          <w:rFonts w:cs="Arial"/>
          <w:sz w:val="20"/>
          <w:szCs w:val="20"/>
          <w:lang w:val="de-CH"/>
        </w:rPr>
        <w:t>n</w:t>
      </w:r>
      <w:r w:rsidRPr="007D0306">
        <w:rPr>
          <w:rFonts w:cs="Arial"/>
          <w:sz w:val="20"/>
          <w:szCs w:val="20"/>
          <w:lang w:val="de-CH"/>
        </w:rPr>
        <w:t>tierte Aufarbeitung für den Transfer in die Unterrichtspraxis erfolgen gemäss dem spiralförmigen Curriculum in den anschliessenden Modulen 3 bis 10.</w:t>
      </w:r>
    </w:p>
    <w:p w:rsidR="00140EF4" w:rsidRPr="007D0306" w:rsidRDefault="00140EF4" w:rsidP="006F0404">
      <w:pPr>
        <w:pStyle w:val="Listenabsatz"/>
        <w:ind w:left="0"/>
        <w:rPr>
          <w:rFonts w:cs="Arial"/>
          <w:sz w:val="20"/>
          <w:szCs w:val="20"/>
          <w:lang w:val="de-CH"/>
        </w:rPr>
      </w:pPr>
    </w:p>
    <w:p w:rsidR="00CA1FC5" w:rsidRPr="007D0306" w:rsidRDefault="008909E0" w:rsidP="00495111">
      <w:pPr>
        <w:pStyle w:val="Listenabsatz"/>
        <w:ind w:left="0"/>
        <w:rPr>
          <w:rFonts w:cs="Arial"/>
          <w:sz w:val="20"/>
          <w:szCs w:val="20"/>
          <w:lang w:val="de-CH"/>
        </w:rPr>
      </w:pPr>
      <w:r w:rsidRPr="007D0306">
        <w:rPr>
          <w:rFonts w:cs="Arial"/>
          <w:sz w:val="20"/>
          <w:szCs w:val="20"/>
          <w:lang w:val="de-CH"/>
        </w:rPr>
        <w:t xml:space="preserve">Im </w:t>
      </w:r>
      <w:r w:rsidR="00284195">
        <w:rPr>
          <w:rFonts w:cs="Arial"/>
          <w:b/>
          <w:sz w:val="20"/>
          <w:szCs w:val="20"/>
          <w:lang w:val="de-CH"/>
        </w:rPr>
        <w:t>ZSG</w:t>
      </w:r>
      <w:r w:rsidRPr="007D0306">
        <w:rPr>
          <w:rFonts w:cs="Arial"/>
          <w:b/>
          <w:sz w:val="20"/>
          <w:szCs w:val="20"/>
          <w:lang w:val="de-CH"/>
        </w:rPr>
        <w:t>-ABU</w:t>
      </w:r>
      <w:r w:rsidRPr="007D0306">
        <w:rPr>
          <w:rFonts w:cs="Arial"/>
          <w:sz w:val="20"/>
          <w:szCs w:val="20"/>
          <w:lang w:val="de-CH"/>
        </w:rPr>
        <w:t xml:space="preserve"> werden die Studierenden</w:t>
      </w:r>
      <w:r w:rsidR="00CA1FC5" w:rsidRPr="007D0306">
        <w:rPr>
          <w:rFonts w:cs="Arial"/>
          <w:sz w:val="20"/>
          <w:szCs w:val="20"/>
          <w:lang w:val="de-CH"/>
        </w:rPr>
        <w:t xml:space="preserve"> in ersten Schritten zur Professionalität</w:t>
      </w:r>
      <w:r w:rsidRPr="007D0306">
        <w:rPr>
          <w:rFonts w:cs="Arial"/>
          <w:sz w:val="20"/>
          <w:szCs w:val="20"/>
          <w:lang w:val="de-CH"/>
        </w:rPr>
        <w:t xml:space="preserve"> geführt</w:t>
      </w:r>
      <w:r w:rsidR="00CA1FC5" w:rsidRPr="007D0306">
        <w:rPr>
          <w:rFonts w:cs="Arial"/>
          <w:sz w:val="20"/>
          <w:szCs w:val="20"/>
          <w:lang w:val="de-CH"/>
        </w:rPr>
        <w:t>.</w:t>
      </w:r>
    </w:p>
    <w:p w:rsidR="00CA1FC5" w:rsidRPr="007D0306" w:rsidRDefault="00CA1FC5" w:rsidP="00495111">
      <w:pPr>
        <w:pStyle w:val="Listenabsatz"/>
        <w:ind w:left="0"/>
        <w:rPr>
          <w:rFonts w:cs="Arial"/>
          <w:sz w:val="20"/>
          <w:szCs w:val="20"/>
          <w:lang w:val="de-CH"/>
        </w:rPr>
      </w:pPr>
      <w:r w:rsidRPr="007D0306">
        <w:rPr>
          <w:rFonts w:cs="Arial"/>
          <w:sz w:val="20"/>
          <w:szCs w:val="20"/>
          <w:lang w:val="de-CH"/>
        </w:rPr>
        <w:t xml:space="preserve">Sie machen sich </w:t>
      </w:r>
      <w:r w:rsidR="00D6716D" w:rsidRPr="007D0306">
        <w:rPr>
          <w:rFonts w:cs="Arial"/>
          <w:sz w:val="20"/>
          <w:szCs w:val="20"/>
          <w:lang w:val="de-CH"/>
        </w:rPr>
        <w:t xml:space="preserve">dabei </w:t>
      </w:r>
      <w:r w:rsidRPr="007D0306">
        <w:rPr>
          <w:rFonts w:cs="Arial"/>
          <w:sz w:val="20"/>
          <w:szCs w:val="20"/>
          <w:lang w:val="de-CH"/>
        </w:rPr>
        <w:t>mit dem Auftrag der Berufsfachschulen im Kon</w:t>
      </w:r>
      <w:r w:rsidR="00E569AF" w:rsidRPr="007D0306">
        <w:rPr>
          <w:rFonts w:cs="Arial"/>
          <w:sz w:val="20"/>
          <w:szCs w:val="20"/>
          <w:lang w:val="de-CH"/>
        </w:rPr>
        <w:t>text</w:t>
      </w:r>
      <w:r w:rsidRPr="007D0306">
        <w:rPr>
          <w:rFonts w:cs="Arial"/>
          <w:sz w:val="20"/>
          <w:szCs w:val="20"/>
          <w:lang w:val="de-CH"/>
        </w:rPr>
        <w:t xml:space="preserve"> der schweizerischen Berufsbildung, insbesondere mit </w:t>
      </w:r>
      <w:r w:rsidR="00E569AF" w:rsidRPr="007D0306">
        <w:rPr>
          <w:rFonts w:cs="Arial"/>
          <w:sz w:val="20"/>
          <w:szCs w:val="20"/>
          <w:lang w:val="de-CH"/>
        </w:rPr>
        <w:t>i</w:t>
      </w:r>
      <w:r w:rsidRPr="007D0306">
        <w:rPr>
          <w:rFonts w:cs="Arial"/>
          <w:sz w:val="20"/>
          <w:szCs w:val="20"/>
          <w:lang w:val="de-CH"/>
        </w:rPr>
        <w:t>hrem Auftrag als allgemeinbildende Lehrperson vertraut.</w:t>
      </w:r>
    </w:p>
    <w:p w:rsidR="00495111" w:rsidRPr="007D0306" w:rsidRDefault="00D6716D" w:rsidP="00495111">
      <w:pPr>
        <w:pStyle w:val="Listenabsatz"/>
        <w:ind w:left="0"/>
        <w:rPr>
          <w:rFonts w:cs="Arial"/>
          <w:sz w:val="20"/>
          <w:szCs w:val="20"/>
          <w:lang w:val="de-CH"/>
        </w:rPr>
      </w:pPr>
      <w:r w:rsidRPr="007D0306">
        <w:rPr>
          <w:rFonts w:cs="Arial"/>
          <w:sz w:val="20"/>
          <w:szCs w:val="20"/>
          <w:lang w:val="de-CH"/>
        </w:rPr>
        <w:t xml:space="preserve">Zudem </w:t>
      </w:r>
      <w:r w:rsidR="00CA1FC5" w:rsidRPr="007D0306">
        <w:rPr>
          <w:rFonts w:cs="Arial"/>
          <w:sz w:val="20"/>
          <w:szCs w:val="20"/>
          <w:lang w:val="de-CH"/>
        </w:rPr>
        <w:t>verfügen</w:t>
      </w:r>
      <w:r w:rsidRPr="007D0306">
        <w:rPr>
          <w:rFonts w:cs="Arial"/>
          <w:sz w:val="20"/>
          <w:szCs w:val="20"/>
          <w:lang w:val="de-CH"/>
        </w:rPr>
        <w:t xml:space="preserve"> die Studierenden</w:t>
      </w:r>
      <w:r w:rsidR="00CA1FC5" w:rsidRPr="007D0306">
        <w:rPr>
          <w:rFonts w:cs="Arial"/>
          <w:sz w:val="20"/>
          <w:szCs w:val="20"/>
          <w:lang w:val="de-CH"/>
        </w:rPr>
        <w:t xml:space="preserve"> über relevante Grundkompetenzen, die Lernbereiche «</w:t>
      </w:r>
      <w:r w:rsidR="00893E67" w:rsidRPr="007D0306">
        <w:rPr>
          <w:rFonts w:cs="Arial"/>
          <w:sz w:val="20"/>
          <w:szCs w:val="20"/>
          <w:lang w:val="de-CH"/>
        </w:rPr>
        <w:t>Gesellschaft</w:t>
      </w:r>
      <w:r w:rsidR="00CA1FC5" w:rsidRPr="007D0306">
        <w:rPr>
          <w:rFonts w:cs="Arial"/>
          <w:sz w:val="20"/>
          <w:szCs w:val="20"/>
          <w:lang w:val="de-CH"/>
        </w:rPr>
        <w:t xml:space="preserve">» </w:t>
      </w:r>
      <w:r w:rsidR="00495111" w:rsidRPr="007D0306">
        <w:rPr>
          <w:rFonts w:cs="Arial"/>
          <w:sz w:val="20"/>
          <w:szCs w:val="20"/>
          <w:lang w:val="de-CH"/>
        </w:rPr>
        <w:t>sowie</w:t>
      </w:r>
      <w:r w:rsidR="00CA1FC5" w:rsidRPr="007D0306">
        <w:rPr>
          <w:rFonts w:cs="Arial"/>
          <w:sz w:val="20"/>
          <w:szCs w:val="20"/>
          <w:lang w:val="de-CH"/>
        </w:rPr>
        <w:t xml:space="preserve"> «Sprache und Kommunikation» im Sinne des Rahmenlehrplans zu planen, durchzuführen und auszuwerten.</w:t>
      </w:r>
      <w:r w:rsidR="00A87FE2" w:rsidRPr="007D0306">
        <w:rPr>
          <w:rFonts w:cs="Arial"/>
          <w:sz w:val="20"/>
          <w:szCs w:val="20"/>
          <w:lang w:val="de-CH"/>
        </w:rPr>
        <w:t xml:space="preserve"> Der Fokus des </w:t>
      </w:r>
      <w:r w:rsidR="00284195">
        <w:rPr>
          <w:rFonts w:cs="Arial"/>
          <w:sz w:val="20"/>
          <w:szCs w:val="20"/>
          <w:lang w:val="de-CH"/>
        </w:rPr>
        <w:t>ZSG</w:t>
      </w:r>
      <w:r w:rsidR="00377AB3">
        <w:rPr>
          <w:rFonts w:cs="Arial"/>
          <w:sz w:val="20"/>
          <w:szCs w:val="20"/>
          <w:lang w:val="de-CH"/>
        </w:rPr>
        <w:t>-ABU</w:t>
      </w:r>
      <w:r w:rsidR="00A87FE2" w:rsidRPr="007D0306">
        <w:rPr>
          <w:rFonts w:cs="Arial"/>
          <w:sz w:val="20"/>
          <w:szCs w:val="20"/>
          <w:lang w:val="de-CH"/>
        </w:rPr>
        <w:t xml:space="preserve"> liegt dabei auf den Aspekten des ABU-RLP.</w:t>
      </w:r>
      <w:r w:rsidR="00495111" w:rsidRPr="007D0306">
        <w:rPr>
          <w:rFonts w:cs="Arial"/>
          <w:sz w:val="20"/>
          <w:szCs w:val="20"/>
          <w:lang w:val="de-CH"/>
        </w:rPr>
        <w:t xml:space="preserve"> </w:t>
      </w:r>
    </w:p>
    <w:p w:rsidR="00140EF4" w:rsidRPr="007D0306" w:rsidRDefault="00140EF4" w:rsidP="00495111">
      <w:pPr>
        <w:pStyle w:val="Listenabsatz"/>
        <w:ind w:left="0"/>
        <w:rPr>
          <w:rFonts w:cs="Arial"/>
          <w:sz w:val="20"/>
          <w:szCs w:val="20"/>
          <w:lang w:val="de-CH"/>
        </w:rPr>
      </w:pPr>
    </w:p>
    <w:p w:rsidR="00CA1FC5" w:rsidRPr="007D0306" w:rsidRDefault="00D6716D" w:rsidP="00495111">
      <w:pPr>
        <w:pStyle w:val="Listenabsatz"/>
        <w:ind w:left="0"/>
        <w:rPr>
          <w:rFonts w:cs="Arial"/>
          <w:sz w:val="20"/>
          <w:szCs w:val="20"/>
          <w:lang w:val="de-CH"/>
        </w:rPr>
      </w:pPr>
      <w:r w:rsidRPr="007D0306">
        <w:rPr>
          <w:rFonts w:cs="Arial"/>
          <w:sz w:val="20"/>
          <w:szCs w:val="20"/>
          <w:lang w:val="de-CH"/>
        </w:rPr>
        <w:t xml:space="preserve">Mit dem </w:t>
      </w:r>
      <w:r w:rsidR="00284195">
        <w:rPr>
          <w:rFonts w:cs="Arial"/>
          <w:b/>
          <w:sz w:val="20"/>
          <w:szCs w:val="20"/>
          <w:lang w:val="de-CH"/>
        </w:rPr>
        <w:t>DSG</w:t>
      </w:r>
      <w:r w:rsidRPr="007D0306">
        <w:rPr>
          <w:rFonts w:cs="Arial"/>
          <w:b/>
          <w:sz w:val="20"/>
          <w:szCs w:val="20"/>
          <w:lang w:val="de-CH"/>
        </w:rPr>
        <w:t>-ABU</w:t>
      </w:r>
      <w:r w:rsidR="00CA1FC5" w:rsidRPr="007D0306">
        <w:rPr>
          <w:rFonts w:cs="Arial"/>
          <w:sz w:val="20"/>
          <w:szCs w:val="20"/>
          <w:lang w:val="de-CH"/>
        </w:rPr>
        <w:t xml:space="preserve"> begleiten wir </w:t>
      </w:r>
      <w:r w:rsidRPr="007D0306">
        <w:rPr>
          <w:rFonts w:cs="Arial"/>
          <w:sz w:val="20"/>
          <w:szCs w:val="20"/>
          <w:lang w:val="de-CH"/>
        </w:rPr>
        <w:t>die Studierenden</w:t>
      </w:r>
      <w:r w:rsidR="00CA1FC5" w:rsidRPr="007D0306">
        <w:rPr>
          <w:rFonts w:cs="Arial"/>
          <w:sz w:val="20"/>
          <w:szCs w:val="20"/>
          <w:lang w:val="de-CH"/>
        </w:rPr>
        <w:t xml:space="preserve"> zur Professionalität. </w:t>
      </w:r>
      <w:r w:rsidR="00495111" w:rsidRPr="007D0306">
        <w:rPr>
          <w:rFonts w:cs="Arial"/>
          <w:sz w:val="20"/>
          <w:szCs w:val="20"/>
          <w:lang w:val="de-CH"/>
        </w:rPr>
        <w:t>Die Studierenden</w:t>
      </w:r>
      <w:r w:rsidR="00CA1FC5" w:rsidRPr="007D0306">
        <w:rPr>
          <w:rFonts w:cs="Arial"/>
          <w:sz w:val="20"/>
          <w:szCs w:val="20"/>
          <w:lang w:val="de-CH"/>
        </w:rPr>
        <w:t xml:space="preserve"> kennen den Auftrag der Berufsfachschulen im Kon</w:t>
      </w:r>
      <w:r w:rsidR="00E569AF" w:rsidRPr="007D0306">
        <w:rPr>
          <w:rFonts w:cs="Arial"/>
          <w:sz w:val="20"/>
          <w:szCs w:val="20"/>
          <w:lang w:val="de-CH"/>
        </w:rPr>
        <w:t>text</w:t>
      </w:r>
      <w:r w:rsidR="00CA1FC5" w:rsidRPr="007D0306">
        <w:rPr>
          <w:rFonts w:cs="Arial"/>
          <w:sz w:val="20"/>
          <w:szCs w:val="20"/>
          <w:lang w:val="de-CH"/>
        </w:rPr>
        <w:t xml:space="preserve"> der schweizerischen Berufsbildung, insbesondere </w:t>
      </w:r>
      <w:r w:rsidR="00E569AF" w:rsidRPr="007D0306">
        <w:rPr>
          <w:rFonts w:cs="Arial"/>
          <w:sz w:val="20"/>
          <w:szCs w:val="20"/>
          <w:lang w:val="de-CH"/>
        </w:rPr>
        <w:t>i</w:t>
      </w:r>
      <w:r w:rsidR="00CA1FC5" w:rsidRPr="007D0306">
        <w:rPr>
          <w:rFonts w:cs="Arial"/>
          <w:sz w:val="20"/>
          <w:szCs w:val="20"/>
          <w:lang w:val="de-CH"/>
        </w:rPr>
        <w:t>hren Auftrag als allg</w:t>
      </w:r>
      <w:r w:rsidR="00CA1FC5" w:rsidRPr="007D0306">
        <w:rPr>
          <w:rFonts w:cs="Arial"/>
          <w:sz w:val="20"/>
          <w:szCs w:val="20"/>
          <w:lang w:val="de-CH"/>
        </w:rPr>
        <w:t>e</w:t>
      </w:r>
      <w:r w:rsidR="00CA1FC5" w:rsidRPr="007D0306">
        <w:rPr>
          <w:rFonts w:cs="Arial"/>
          <w:sz w:val="20"/>
          <w:szCs w:val="20"/>
          <w:lang w:val="de-CH"/>
        </w:rPr>
        <w:t>meinbildende Lehrperson.</w:t>
      </w:r>
      <w:r w:rsidR="00495111" w:rsidRPr="007D0306">
        <w:rPr>
          <w:rFonts w:cs="Arial"/>
          <w:sz w:val="20"/>
          <w:szCs w:val="20"/>
          <w:lang w:val="de-CH"/>
        </w:rPr>
        <w:t xml:space="preserve"> </w:t>
      </w:r>
      <w:r w:rsidR="00946C0C" w:rsidRPr="007D0306">
        <w:rPr>
          <w:rFonts w:cs="Arial"/>
          <w:sz w:val="20"/>
          <w:szCs w:val="20"/>
          <w:lang w:val="de-CH"/>
        </w:rPr>
        <w:t xml:space="preserve">Die Studierenden </w:t>
      </w:r>
      <w:r w:rsidR="00CA1FC5" w:rsidRPr="007D0306">
        <w:rPr>
          <w:rFonts w:cs="Arial"/>
          <w:sz w:val="20"/>
          <w:szCs w:val="20"/>
          <w:lang w:val="de-CH"/>
        </w:rPr>
        <w:t>verfügen über die Kompetenzen, die Lernbereiche «Gesellschaft» und «Sprache und Kommunikation» im Sinne des Rahmenlehrplans zu planen, durchzuführen und auszuwe</w:t>
      </w:r>
      <w:r w:rsidR="00CA1FC5" w:rsidRPr="007D0306">
        <w:rPr>
          <w:rFonts w:cs="Arial"/>
          <w:sz w:val="20"/>
          <w:szCs w:val="20"/>
          <w:lang w:val="de-CH"/>
        </w:rPr>
        <w:t>r</w:t>
      </w:r>
      <w:r w:rsidR="00CA1FC5" w:rsidRPr="007D0306">
        <w:rPr>
          <w:rFonts w:cs="Arial"/>
          <w:sz w:val="20"/>
          <w:szCs w:val="20"/>
          <w:lang w:val="de-CH"/>
        </w:rPr>
        <w:t>ten.</w:t>
      </w:r>
      <w:r w:rsidR="00A87FE2" w:rsidRPr="007D0306">
        <w:rPr>
          <w:rFonts w:cs="Arial"/>
          <w:sz w:val="20"/>
          <w:szCs w:val="20"/>
          <w:lang w:val="de-CH"/>
        </w:rPr>
        <w:t xml:space="preserve"> Der Fokus des </w:t>
      </w:r>
      <w:r w:rsidR="00377AB3">
        <w:rPr>
          <w:rFonts w:cs="Arial"/>
          <w:sz w:val="20"/>
          <w:szCs w:val="20"/>
          <w:lang w:val="de-CH"/>
        </w:rPr>
        <w:t>DSG</w:t>
      </w:r>
      <w:r w:rsidR="00A87FE2" w:rsidRPr="007D0306">
        <w:rPr>
          <w:rFonts w:cs="Arial"/>
          <w:sz w:val="20"/>
          <w:szCs w:val="20"/>
          <w:lang w:val="de-CH"/>
        </w:rPr>
        <w:t>-ABU liegt dabei auf der Themenorientierung</w:t>
      </w:r>
      <w:r w:rsidR="00001653" w:rsidRPr="007D0306">
        <w:rPr>
          <w:rFonts w:cs="Arial"/>
          <w:sz w:val="20"/>
          <w:szCs w:val="20"/>
          <w:lang w:val="de-CH"/>
        </w:rPr>
        <w:t xml:space="preserve"> sowie auf der Verknüpfung der beiden Lernbereiche «Gesellschaft» </w:t>
      </w:r>
      <w:r w:rsidR="00495111" w:rsidRPr="007D0306">
        <w:rPr>
          <w:rFonts w:cs="Arial"/>
          <w:sz w:val="20"/>
          <w:szCs w:val="20"/>
          <w:lang w:val="de-CH"/>
        </w:rPr>
        <w:t>sowie</w:t>
      </w:r>
      <w:r w:rsidR="00001653" w:rsidRPr="007D0306">
        <w:rPr>
          <w:rFonts w:cs="Arial"/>
          <w:sz w:val="20"/>
          <w:szCs w:val="20"/>
          <w:lang w:val="de-CH"/>
        </w:rPr>
        <w:t xml:space="preserve"> «Sprache und Kommunikation».</w:t>
      </w:r>
    </w:p>
    <w:p w:rsidR="006F0404" w:rsidRPr="007D0306" w:rsidRDefault="006F0404" w:rsidP="006F0404">
      <w:pPr>
        <w:pStyle w:val="Listenabsatz"/>
        <w:rPr>
          <w:rFonts w:cs="Arial"/>
          <w:sz w:val="20"/>
          <w:szCs w:val="20"/>
          <w:lang w:val="de-CH"/>
        </w:rPr>
      </w:pPr>
    </w:p>
    <w:p w:rsidR="006F0404" w:rsidRPr="007D0306" w:rsidRDefault="006F0404" w:rsidP="006F0404">
      <w:pPr>
        <w:pStyle w:val="Listenabsatz"/>
        <w:ind w:left="0"/>
        <w:rPr>
          <w:rFonts w:cs="Arial"/>
          <w:sz w:val="20"/>
          <w:szCs w:val="20"/>
          <w:lang w:val="de-CH"/>
        </w:rPr>
      </w:pPr>
      <w:r w:rsidRPr="007D0306">
        <w:rPr>
          <w:rFonts w:cs="Arial"/>
          <w:sz w:val="20"/>
          <w:szCs w:val="20"/>
          <w:lang w:val="de-CH"/>
        </w:rPr>
        <w:t xml:space="preserve">Die Module werden so weit </w:t>
      </w:r>
      <w:r w:rsidR="004763A2" w:rsidRPr="007D0306">
        <w:rPr>
          <w:rFonts w:cs="Arial"/>
          <w:sz w:val="20"/>
          <w:szCs w:val="20"/>
          <w:lang w:val="de-CH"/>
        </w:rPr>
        <w:t xml:space="preserve">wie </w:t>
      </w:r>
      <w:r w:rsidRPr="007D0306">
        <w:rPr>
          <w:rFonts w:cs="Arial"/>
          <w:sz w:val="20"/>
          <w:szCs w:val="20"/>
          <w:lang w:val="de-CH"/>
        </w:rPr>
        <w:t>möglich themenorientiert gestaltet. Dabei erfolgt die Vermittlung von jeweils zwei oder mehreren Aspekten</w:t>
      </w:r>
      <w:r w:rsidRPr="007D0306">
        <w:rPr>
          <w:vertAlign w:val="superscript"/>
        </w:rPr>
        <w:footnoteReference w:id="4"/>
      </w:r>
      <w:r w:rsidRPr="007D0306">
        <w:rPr>
          <w:rFonts w:cs="Arial"/>
          <w:sz w:val="20"/>
          <w:szCs w:val="20"/>
          <w:lang w:val="de-CH"/>
        </w:rPr>
        <w:t xml:space="preserve"> sowie des Lernbereichs «Sprache und Kommunikation» interdisziplinär. Das zu </w:t>
      </w:r>
      <w:r w:rsidRPr="007D0306">
        <w:rPr>
          <w:rFonts w:cs="Arial"/>
          <w:sz w:val="20"/>
          <w:szCs w:val="20"/>
          <w:lang w:val="de-CH"/>
        </w:rPr>
        <w:lastRenderedPageBreak/>
        <w:t>vermittelnde Wissen folgt also nicht linear der disziplinären Fachlogik. Es wird in erster Linie in Form einer Sp</w:t>
      </w:r>
      <w:r w:rsidRPr="007D0306">
        <w:rPr>
          <w:rFonts w:cs="Arial"/>
          <w:sz w:val="20"/>
          <w:szCs w:val="20"/>
          <w:lang w:val="de-CH"/>
        </w:rPr>
        <w:t>i</w:t>
      </w:r>
      <w:r w:rsidRPr="007D0306">
        <w:rPr>
          <w:rFonts w:cs="Arial"/>
          <w:sz w:val="20"/>
          <w:szCs w:val="20"/>
          <w:lang w:val="de-CH"/>
        </w:rPr>
        <w:t>rale (spiralförmiges Curriculum) organisiert, sodass die Lernbereiche respektive Teile davon im Laufe der St</w:t>
      </w:r>
      <w:r w:rsidRPr="007D0306">
        <w:rPr>
          <w:rFonts w:cs="Arial"/>
          <w:sz w:val="20"/>
          <w:szCs w:val="20"/>
          <w:lang w:val="de-CH"/>
        </w:rPr>
        <w:t>u</w:t>
      </w:r>
      <w:r w:rsidRPr="007D0306">
        <w:rPr>
          <w:rFonts w:cs="Arial"/>
          <w:sz w:val="20"/>
          <w:szCs w:val="20"/>
          <w:lang w:val="de-CH"/>
        </w:rPr>
        <w:t>dienzeit mehrmals auf jeweils höherem bzw. komplexerem Niveau wiederkehren. Die Studierenden entwickeln ihre Kompetenzen analog dem Rahmenlehrplan ABU möglich</w:t>
      </w:r>
      <w:r w:rsidR="004763A2" w:rsidRPr="007D0306">
        <w:rPr>
          <w:rFonts w:cs="Arial"/>
          <w:sz w:val="20"/>
          <w:szCs w:val="20"/>
          <w:lang w:val="de-CH"/>
        </w:rPr>
        <w:t>st</w:t>
      </w:r>
      <w:r w:rsidRPr="007D0306">
        <w:rPr>
          <w:rFonts w:cs="Arial"/>
          <w:sz w:val="20"/>
          <w:szCs w:val="20"/>
          <w:lang w:val="de-CH"/>
        </w:rPr>
        <w:t xml:space="preserve"> handlungsorientiert. </w:t>
      </w:r>
    </w:p>
    <w:p w:rsidR="00AA78D0" w:rsidRPr="007D0306" w:rsidRDefault="00AA78D0" w:rsidP="00495111">
      <w:pPr>
        <w:pStyle w:val="Listenabsatz"/>
        <w:ind w:left="0"/>
        <w:rPr>
          <w:rFonts w:cs="Arial"/>
          <w:sz w:val="20"/>
          <w:szCs w:val="20"/>
          <w:lang w:val="de-CH"/>
        </w:rPr>
      </w:pPr>
    </w:p>
    <w:p w:rsidR="00E420D0" w:rsidRPr="00AC61E3" w:rsidRDefault="00140EF4" w:rsidP="006D37DD">
      <w:pPr>
        <w:pStyle w:val="berschrift1"/>
        <w:numPr>
          <w:ilvl w:val="0"/>
          <w:numId w:val="6"/>
        </w:numPr>
        <w:rPr>
          <w:rFonts w:ascii="Calibri" w:hAnsi="Calibri" w:cs="Arial"/>
          <w:color w:val="auto"/>
          <w:lang w:val="de-CH"/>
        </w:rPr>
      </w:pPr>
      <w:bookmarkStart w:id="95" w:name="_Toc244236488"/>
      <w:bookmarkStart w:id="96" w:name="_Toc193710195"/>
      <w:r w:rsidRPr="007D0306">
        <w:rPr>
          <w:rFonts w:ascii="Calibri" w:hAnsi="Calibri" w:cs="Arial"/>
          <w:color w:val="auto"/>
          <w:lang w:val="de-CH"/>
        </w:rPr>
        <w:br w:type="page"/>
      </w:r>
      <w:bookmarkStart w:id="97" w:name="_Toc255227410"/>
      <w:bookmarkStart w:id="98" w:name="_Toc391387890"/>
      <w:r w:rsidR="005107B5" w:rsidRPr="00AC61E3">
        <w:rPr>
          <w:rFonts w:ascii="Calibri" w:hAnsi="Calibri" w:cs="Arial"/>
          <w:color w:val="auto"/>
          <w:lang w:val="de-CH"/>
        </w:rPr>
        <w:lastRenderedPageBreak/>
        <w:t>Schlussqualifikation</w:t>
      </w:r>
      <w:bookmarkEnd w:id="95"/>
      <w:bookmarkEnd w:id="97"/>
      <w:bookmarkEnd w:id="98"/>
    </w:p>
    <w:p w:rsidR="00E420D0" w:rsidRPr="007D0306" w:rsidRDefault="00961701" w:rsidP="006D37DD">
      <w:pPr>
        <w:pStyle w:val="berschrift2"/>
        <w:numPr>
          <w:ilvl w:val="1"/>
          <w:numId w:val="6"/>
        </w:numPr>
        <w:rPr>
          <w:rFonts w:ascii="Calibri" w:hAnsi="Calibri" w:cs="Arial"/>
          <w:color w:val="auto"/>
          <w:sz w:val="24"/>
          <w:szCs w:val="24"/>
          <w:lang w:val="de-CH"/>
        </w:rPr>
      </w:pPr>
      <w:bookmarkStart w:id="99" w:name="_Toc244236489"/>
      <w:bookmarkStart w:id="100" w:name="_Toc255227411"/>
      <w:bookmarkStart w:id="101" w:name="_Toc391387891"/>
      <w:r w:rsidRPr="007D0306">
        <w:rPr>
          <w:rFonts w:ascii="Calibri" w:hAnsi="Calibri" w:cs="Arial"/>
          <w:color w:val="auto"/>
          <w:sz w:val="24"/>
          <w:szCs w:val="24"/>
          <w:lang w:val="de-CH"/>
        </w:rPr>
        <w:t xml:space="preserve">Promotion </w:t>
      </w:r>
      <w:r w:rsidR="00284195">
        <w:rPr>
          <w:rFonts w:ascii="Calibri" w:hAnsi="Calibri" w:cs="Arial"/>
          <w:color w:val="auto"/>
          <w:sz w:val="24"/>
          <w:szCs w:val="24"/>
          <w:lang w:val="de-CH"/>
        </w:rPr>
        <w:t>DSG</w:t>
      </w:r>
      <w:r w:rsidR="00720B1C" w:rsidRPr="007D0306">
        <w:rPr>
          <w:rFonts w:ascii="Calibri" w:hAnsi="Calibri" w:cs="Arial"/>
          <w:color w:val="auto"/>
          <w:sz w:val="24"/>
          <w:szCs w:val="24"/>
          <w:lang w:val="de-CH"/>
        </w:rPr>
        <w:t>-ABU</w:t>
      </w:r>
      <w:bookmarkEnd w:id="99"/>
      <w:bookmarkEnd w:id="100"/>
      <w:bookmarkEnd w:id="101"/>
    </w:p>
    <w:p w:rsidR="00E420D0" w:rsidRPr="007D0306" w:rsidRDefault="00E420D0" w:rsidP="00961701">
      <w:pPr>
        <w:autoSpaceDE w:val="0"/>
        <w:autoSpaceDN w:val="0"/>
        <w:adjustRightInd w:val="0"/>
        <w:spacing w:line="280" w:lineRule="atLeast"/>
        <w:rPr>
          <w:rFonts w:cs="Arial"/>
          <w:bCs/>
          <w:sz w:val="20"/>
          <w:szCs w:val="20"/>
          <w:lang w:val="de-CH"/>
        </w:rPr>
      </w:pPr>
      <w:r w:rsidRPr="007D0306">
        <w:rPr>
          <w:rFonts w:cs="Arial"/>
          <w:bCs/>
          <w:sz w:val="20"/>
          <w:szCs w:val="20"/>
          <w:lang w:val="de-CH"/>
        </w:rPr>
        <w:t>D</w:t>
      </w:r>
      <w:r w:rsidR="00475728" w:rsidRPr="007D0306">
        <w:rPr>
          <w:rFonts w:cs="Arial"/>
          <w:bCs/>
          <w:sz w:val="20"/>
          <w:szCs w:val="20"/>
          <w:lang w:val="de-CH"/>
        </w:rPr>
        <w:t xml:space="preserve">er </w:t>
      </w:r>
      <w:r w:rsidR="00284195">
        <w:rPr>
          <w:rFonts w:cs="Arial"/>
          <w:bCs/>
          <w:sz w:val="20"/>
          <w:szCs w:val="20"/>
          <w:lang w:val="de-CH"/>
        </w:rPr>
        <w:t>DSG</w:t>
      </w:r>
      <w:r w:rsidR="00475728" w:rsidRPr="007D0306">
        <w:rPr>
          <w:rFonts w:cs="Arial"/>
          <w:bCs/>
          <w:sz w:val="20"/>
          <w:szCs w:val="20"/>
          <w:lang w:val="de-CH"/>
        </w:rPr>
        <w:t>-ABU gilt</w:t>
      </w:r>
      <w:r w:rsidRPr="007D0306">
        <w:rPr>
          <w:rFonts w:cs="Arial"/>
          <w:bCs/>
          <w:sz w:val="20"/>
          <w:szCs w:val="20"/>
          <w:lang w:val="de-CH"/>
        </w:rPr>
        <w:t xml:space="preserve"> als bestanden</w:t>
      </w:r>
      <w:r w:rsidR="00ED620B" w:rsidRPr="007D0306">
        <w:rPr>
          <w:rFonts w:cs="Arial"/>
          <w:bCs/>
          <w:sz w:val="20"/>
          <w:szCs w:val="20"/>
          <w:lang w:val="de-CH"/>
        </w:rPr>
        <w:t>,</w:t>
      </w:r>
      <w:r w:rsidRPr="007D0306">
        <w:rPr>
          <w:rFonts w:cs="Arial"/>
          <w:bCs/>
          <w:sz w:val="20"/>
          <w:szCs w:val="20"/>
          <w:lang w:val="de-CH"/>
        </w:rPr>
        <w:t xml:space="preserve"> </w:t>
      </w:r>
      <w:r w:rsidR="00ED620B" w:rsidRPr="007D0306">
        <w:rPr>
          <w:rFonts w:cs="Arial"/>
          <w:bCs/>
          <w:sz w:val="20"/>
          <w:szCs w:val="20"/>
          <w:lang w:val="de-CH"/>
        </w:rPr>
        <w:t>we</w:t>
      </w:r>
      <w:r w:rsidR="00720B1C" w:rsidRPr="007D0306">
        <w:rPr>
          <w:rFonts w:cs="Arial"/>
          <w:bCs/>
          <w:sz w:val="20"/>
          <w:szCs w:val="20"/>
          <w:lang w:val="de-CH"/>
        </w:rPr>
        <w:t>nn</w:t>
      </w:r>
    </w:p>
    <w:p w:rsidR="00E420D0" w:rsidRPr="007D0306" w:rsidRDefault="00E420D0" w:rsidP="006D37DD">
      <w:pPr>
        <w:numPr>
          <w:ilvl w:val="0"/>
          <w:numId w:val="1"/>
        </w:numPr>
        <w:autoSpaceDE w:val="0"/>
        <w:autoSpaceDN w:val="0"/>
        <w:adjustRightInd w:val="0"/>
        <w:spacing w:line="280" w:lineRule="atLeast"/>
        <w:rPr>
          <w:rFonts w:cs="Arial"/>
          <w:bCs/>
          <w:sz w:val="20"/>
          <w:szCs w:val="20"/>
          <w:lang w:val="de-CH"/>
        </w:rPr>
      </w:pPr>
      <w:r w:rsidRPr="007D0306">
        <w:rPr>
          <w:rFonts w:cs="Arial"/>
          <w:bCs/>
          <w:sz w:val="20"/>
          <w:szCs w:val="20"/>
          <w:lang w:val="de-CH"/>
        </w:rPr>
        <w:t>alle Kompetenznachweise der Module</w:t>
      </w:r>
      <w:r w:rsidR="00475728" w:rsidRPr="007D0306">
        <w:rPr>
          <w:rFonts w:cs="Arial"/>
          <w:bCs/>
          <w:sz w:val="20"/>
          <w:szCs w:val="20"/>
          <w:lang w:val="de-CH"/>
        </w:rPr>
        <w:t xml:space="preserve"> 1 </w:t>
      </w:r>
      <w:r w:rsidR="002C4A3B" w:rsidRPr="007D0306">
        <w:rPr>
          <w:rFonts w:cs="Arial"/>
          <w:bCs/>
          <w:sz w:val="20"/>
          <w:szCs w:val="20"/>
          <w:lang w:val="de-CH"/>
        </w:rPr>
        <w:t>bis</w:t>
      </w:r>
      <w:r w:rsidR="00475728" w:rsidRPr="007D0306">
        <w:rPr>
          <w:rFonts w:cs="Arial"/>
          <w:bCs/>
          <w:sz w:val="20"/>
          <w:szCs w:val="20"/>
          <w:lang w:val="de-CH"/>
        </w:rPr>
        <w:t xml:space="preserve"> 10</w:t>
      </w:r>
      <w:r w:rsidRPr="007D0306">
        <w:rPr>
          <w:rFonts w:cs="Arial"/>
          <w:bCs/>
          <w:sz w:val="20"/>
          <w:szCs w:val="20"/>
          <w:lang w:val="de-CH"/>
        </w:rPr>
        <w:t xml:space="preserve"> als </w:t>
      </w:r>
      <w:r w:rsidR="000C2E5D" w:rsidRPr="007D0306">
        <w:rPr>
          <w:rFonts w:cs="Arial"/>
          <w:bCs/>
          <w:sz w:val="20"/>
          <w:szCs w:val="20"/>
          <w:lang w:val="de-CH"/>
        </w:rPr>
        <w:t>„</w:t>
      </w:r>
      <w:r w:rsidRPr="007D0306">
        <w:rPr>
          <w:rFonts w:cs="Arial"/>
          <w:bCs/>
          <w:sz w:val="20"/>
          <w:szCs w:val="20"/>
          <w:lang w:val="de-CH"/>
        </w:rPr>
        <w:t>bestanden</w:t>
      </w:r>
      <w:r w:rsidR="000C2E5D" w:rsidRPr="007D0306">
        <w:rPr>
          <w:rFonts w:cs="Arial"/>
          <w:bCs/>
          <w:sz w:val="20"/>
          <w:szCs w:val="20"/>
          <w:lang w:val="de-CH"/>
        </w:rPr>
        <w:t>“</w:t>
      </w:r>
      <w:r w:rsidRPr="007D0306">
        <w:rPr>
          <w:rFonts w:cs="Arial"/>
          <w:bCs/>
          <w:sz w:val="20"/>
          <w:szCs w:val="20"/>
          <w:lang w:val="de-CH"/>
        </w:rPr>
        <w:t xml:space="preserve"> qualifiziert </w:t>
      </w:r>
      <w:r w:rsidR="00720B1C" w:rsidRPr="007D0306">
        <w:rPr>
          <w:rFonts w:cs="Arial"/>
          <w:bCs/>
          <w:sz w:val="20"/>
          <w:szCs w:val="20"/>
          <w:lang w:val="de-CH"/>
        </w:rPr>
        <w:t>sind,</w:t>
      </w:r>
    </w:p>
    <w:p w:rsidR="00720B1C" w:rsidRPr="007D0306" w:rsidRDefault="00720B1C" w:rsidP="006D37DD">
      <w:pPr>
        <w:numPr>
          <w:ilvl w:val="0"/>
          <w:numId w:val="1"/>
        </w:numPr>
        <w:autoSpaceDE w:val="0"/>
        <w:autoSpaceDN w:val="0"/>
        <w:adjustRightInd w:val="0"/>
        <w:spacing w:line="280" w:lineRule="atLeast"/>
        <w:rPr>
          <w:color w:val="000000"/>
          <w:sz w:val="20"/>
          <w:szCs w:val="20"/>
          <w:lang w:val="de-CH"/>
        </w:rPr>
      </w:pPr>
      <w:r w:rsidRPr="007D0306">
        <w:rPr>
          <w:color w:val="000000"/>
          <w:sz w:val="20"/>
          <w:szCs w:val="20"/>
          <w:lang w:val="de-CH"/>
        </w:rPr>
        <w:t>die Präsenz sowie das Portfolio (Nachweis Selbststudium) zu mindestens 80% nachgewiesen sind,</w:t>
      </w:r>
    </w:p>
    <w:p w:rsidR="00720B1C" w:rsidRPr="007D0306" w:rsidRDefault="00720B1C" w:rsidP="006D37DD">
      <w:pPr>
        <w:numPr>
          <w:ilvl w:val="0"/>
          <w:numId w:val="1"/>
        </w:numPr>
        <w:autoSpaceDE w:val="0"/>
        <w:autoSpaceDN w:val="0"/>
        <w:adjustRightInd w:val="0"/>
        <w:spacing w:line="280" w:lineRule="atLeast"/>
        <w:rPr>
          <w:color w:val="000000"/>
          <w:sz w:val="20"/>
          <w:szCs w:val="20"/>
          <w:lang w:val="de-CH"/>
        </w:rPr>
      </w:pPr>
      <w:r w:rsidRPr="007D0306">
        <w:rPr>
          <w:color w:val="000000"/>
          <w:sz w:val="20"/>
          <w:szCs w:val="20"/>
          <w:lang w:val="de-CH"/>
        </w:rPr>
        <w:t>die</w:t>
      </w:r>
      <w:r w:rsidR="00284195">
        <w:rPr>
          <w:color w:val="000000"/>
          <w:sz w:val="20"/>
          <w:szCs w:val="20"/>
          <w:lang w:val="de-CH"/>
        </w:rPr>
        <w:t xml:space="preserve"> Diplom</w:t>
      </w:r>
      <w:r w:rsidRPr="007D0306">
        <w:rPr>
          <w:color w:val="000000"/>
          <w:sz w:val="20"/>
          <w:szCs w:val="20"/>
          <w:lang w:val="de-CH"/>
        </w:rPr>
        <w:t>arbeit mit dem Prädikat „angenommen“ abgeschlossen ist,</w:t>
      </w:r>
    </w:p>
    <w:p w:rsidR="00720B1C" w:rsidRPr="007D0306" w:rsidRDefault="00720B1C" w:rsidP="006D37DD">
      <w:pPr>
        <w:numPr>
          <w:ilvl w:val="0"/>
          <w:numId w:val="1"/>
        </w:numPr>
        <w:autoSpaceDE w:val="0"/>
        <w:autoSpaceDN w:val="0"/>
        <w:adjustRightInd w:val="0"/>
        <w:spacing w:line="280" w:lineRule="atLeast"/>
        <w:rPr>
          <w:color w:val="000000"/>
          <w:sz w:val="20"/>
          <w:szCs w:val="20"/>
          <w:lang w:val="de-CH"/>
        </w:rPr>
      </w:pPr>
      <w:r w:rsidRPr="007D0306">
        <w:rPr>
          <w:color w:val="000000"/>
          <w:sz w:val="20"/>
          <w:szCs w:val="20"/>
          <w:lang w:val="de-CH"/>
        </w:rPr>
        <w:t>die Diplomlektion mit dem Prädikat „bestanden“ erfüllt ist</w:t>
      </w:r>
    </w:p>
    <w:p w:rsidR="00ED620B" w:rsidRPr="007D0306" w:rsidRDefault="00720B1C" w:rsidP="006D37DD">
      <w:pPr>
        <w:numPr>
          <w:ilvl w:val="0"/>
          <w:numId w:val="1"/>
        </w:numPr>
        <w:autoSpaceDE w:val="0"/>
        <w:autoSpaceDN w:val="0"/>
        <w:adjustRightInd w:val="0"/>
        <w:spacing w:line="280" w:lineRule="atLeast"/>
        <w:rPr>
          <w:color w:val="000000"/>
          <w:sz w:val="20"/>
          <w:szCs w:val="20"/>
          <w:lang w:val="de-CH"/>
        </w:rPr>
      </w:pPr>
      <w:r w:rsidRPr="007D0306">
        <w:rPr>
          <w:color w:val="000000"/>
          <w:sz w:val="20"/>
          <w:szCs w:val="20"/>
          <w:lang w:val="de-CH"/>
        </w:rPr>
        <w:t>und die Diplomprüfung mit dem Prädikat „bestanden“ erfüllt ist</w:t>
      </w:r>
      <w:r w:rsidR="00ED620B" w:rsidRPr="007D0306">
        <w:rPr>
          <w:color w:val="000000"/>
          <w:sz w:val="20"/>
          <w:szCs w:val="20"/>
          <w:lang w:val="de-CH"/>
        </w:rPr>
        <w:t>.</w:t>
      </w:r>
    </w:p>
    <w:p w:rsidR="00C069E8" w:rsidRPr="00511EC0" w:rsidRDefault="00C069E8" w:rsidP="006D37DD">
      <w:pPr>
        <w:pStyle w:val="berschrift2"/>
        <w:numPr>
          <w:ilvl w:val="1"/>
          <w:numId w:val="6"/>
        </w:numPr>
        <w:rPr>
          <w:rFonts w:ascii="Calibri" w:hAnsi="Calibri" w:cs="Arial"/>
          <w:color w:val="auto"/>
          <w:sz w:val="24"/>
          <w:szCs w:val="24"/>
          <w:lang w:val="de-CH"/>
        </w:rPr>
      </w:pPr>
      <w:bookmarkStart w:id="102" w:name="_Toc244236490"/>
      <w:bookmarkStart w:id="103" w:name="_Toc255227412"/>
      <w:bookmarkStart w:id="104" w:name="_Toc391387892"/>
      <w:r w:rsidRPr="007D0306">
        <w:rPr>
          <w:rFonts w:ascii="Calibri" w:hAnsi="Calibri" w:cs="Arial"/>
          <w:color w:val="auto"/>
          <w:sz w:val="24"/>
          <w:szCs w:val="24"/>
          <w:lang w:val="de-CH"/>
        </w:rPr>
        <w:t>Die Qualifikationsbereiche</w:t>
      </w:r>
      <w:bookmarkEnd w:id="102"/>
      <w:bookmarkEnd w:id="103"/>
      <w:bookmarkEnd w:id="104"/>
    </w:p>
    <w:p w:rsidR="00C069E8" w:rsidRPr="00511EC0" w:rsidRDefault="00116681" w:rsidP="00511EC0">
      <w:pPr>
        <w:pStyle w:val="berschrift3"/>
        <w:numPr>
          <w:ilvl w:val="2"/>
          <w:numId w:val="6"/>
        </w:numPr>
        <w:rPr>
          <w:rFonts w:asciiTheme="minorHAnsi" w:hAnsiTheme="minorHAnsi"/>
          <w:lang w:val="de-CH"/>
        </w:rPr>
      </w:pPr>
      <w:bookmarkStart w:id="105" w:name="_Toc244236491"/>
      <w:bookmarkStart w:id="106" w:name="_Toc255227413"/>
      <w:r w:rsidRPr="00511EC0">
        <w:rPr>
          <w:rFonts w:asciiTheme="minorHAnsi" w:hAnsiTheme="minorHAnsi"/>
          <w:lang w:val="de-CH"/>
        </w:rPr>
        <w:t xml:space="preserve"> </w:t>
      </w:r>
      <w:bookmarkStart w:id="107" w:name="_Toc391387893"/>
      <w:r w:rsidR="00C069E8" w:rsidRPr="00511EC0">
        <w:rPr>
          <w:rFonts w:asciiTheme="minorHAnsi" w:hAnsiTheme="minorHAnsi"/>
          <w:lang w:val="de-CH"/>
        </w:rPr>
        <w:t>Kompetenznachweise</w:t>
      </w:r>
      <w:bookmarkEnd w:id="105"/>
      <w:bookmarkEnd w:id="106"/>
      <w:bookmarkEnd w:id="107"/>
    </w:p>
    <w:p w:rsidR="00C069E8" w:rsidRPr="007D0306" w:rsidRDefault="008A2A26" w:rsidP="00C069E8">
      <w:pPr>
        <w:autoSpaceDE w:val="0"/>
        <w:autoSpaceDN w:val="0"/>
        <w:adjustRightInd w:val="0"/>
        <w:spacing w:line="280" w:lineRule="atLeast"/>
        <w:rPr>
          <w:rFonts w:cs="Arial"/>
          <w:bCs/>
          <w:sz w:val="20"/>
          <w:szCs w:val="20"/>
          <w:lang w:val="de-CH"/>
        </w:rPr>
      </w:pPr>
      <w:r w:rsidRPr="007D0306">
        <w:rPr>
          <w:rFonts w:cs="Arial"/>
          <w:bCs/>
          <w:sz w:val="20"/>
          <w:szCs w:val="20"/>
          <w:lang w:val="de-CH"/>
        </w:rPr>
        <w:t xml:space="preserve">Jedes Modul schliesst mit einem Kompetenznachweis ab. In den Modulen 1 bis 10 werden verschiedene und den Modulen angepasste Qualifikationsverfahren durchgeführt. </w:t>
      </w:r>
      <w:r w:rsidR="00C069E8" w:rsidRPr="007D0306">
        <w:rPr>
          <w:rFonts w:cs="Arial"/>
          <w:bCs/>
          <w:sz w:val="20"/>
          <w:szCs w:val="20"/>
          <w:lang w:val="de-CH"/>
        </w:rPr>
        <w:t>Die Kompetenznachweise werden durch die Modulverantwortlichen schriftlich inklusive Kriterienkatalog formuliert. Sie gelten jeweils als bestanden, wenn mindestens 66% der Kriterien erfüllt sind. Die Kompetenznachweise der Module überprüfen die Mindeststa</w:t>
      </w:r>
      <w:r w:rsidR="00C069E8" w:rsidRPr="007D0306">
        <w:rPr>
          <w:rFonts w:cs="Arial"/>
          <w:bCs/>
          <w:sz w:val="20"/>
          <w:szCs w:val="20"/>
          <w:lang w:val="de-CH"/>
        </w:rPr>
        <w:t>n</w:t>
      </w:r>
      <w:r w:rsidR="00C069E8" w:rsidRPr="007D0306">
        <w:rPr>
          <w:rFonts w:cs="Arial"/>
          <w:bCs/>
          <w:sz w:val="20"/>
          <w:szCs w:val="20"/>
          <w:lang w:val="de-CH"/>
        </w:rPr>
        <w:t>dards des Rahmenlehrplans und können einmal wiederholt werden.</w:t>
      </w:r>
    </w:p>
    <w:p w:rsidR="008A2A26" w:rsidRPr="007D0306" w:rsidRDefault="00C069E8" w:rsidP="00C069E8">
      <w:pPr>
        <w:autoSpaceDE w:val="0"/>
        <w:autoSpaceDN w:val="0"/>
        <w:adjustRightInd w:val="0"/>
        <w:spacing w:line="280" w:lineRule="atLeast"/>
        <w:rPr>
          <w:rFonts w:cs="Arial"/>
          <w:bCs/>
          <w:sz w:val="20"/>
          <w:szCs w:val="20"/>
          <w:lang w:val="de-CH"/>
        </w:rPr>
      </w:pPr>
      <w:r w:rsidRPr="007D0306">
        <w:rPr>
          <w:rFonts w:cs="Arial"/>
          <w:bCs/>
          <w:sz w:val="20"/>
          <w:szCs w:val="20"/>
          <w:lang w:val="de-CH"/>
        </w:rPr>
        <w:t>Sind am Ende der Module 1 bis 10 noch nicht alle Kompetenznachweise erfüllt, so wird eine provisorische Pr</w:t>
      </w:r>
      <w:r w:rsidRPr="007D0306">
        <w:rPr>
          <w:rFonts w:cs="Arial"/>
          <w:bCs/>
          <w:sz w:val="20"/>
          <w:szCs w:val="20"/>
          <w:lang w:val="de-CH"/>
        </w:rPr>
        <w:t>o</w:t>
      </w:r>
      <w:r w:rsidRPr="007D0306">
        <w:rPr>
          <w:rFonts w:cs="Arial"/>
          <w:bCs/>
          <w:sz w:val="20"/>
          <w:szCs w:val="20"/>
          <w:lang w:val="de-CH"/>
        </w:rPr>
        <w:t xml:space="preserve">motion für den Zugang zur </w:t>
      </w:r>
      <w:r w:rsidR="007B4E9A">
        <w:rPr>
          <w:rFonts w:cs="Arial"/>
          <w:bCs/>
          <w:sz w:val="20"/>
          <w:szCs w:val="20"/>
          <w:lang w:val="de-CH"/>
        </w:rPr>
        <w:t>Diplom</w:t>
      </w:r>
      <w:r w:rsidRPr="007D0306">
        <w:rPr>
          <w:rFonts w:cs="Arial"/>
          <w:bCs/>
          <w:sz w:val="20"/>
          <w:szCs w:val="20"/>
          <w:lang w:val="de-CH"/>
        </w:rPr>
        <w:t>arbeit ausgesprochen. Alle ausstehenden Nachweise müssen spätestens vor der Diplomprüfung bestanden sein</w:t>
      </w:r>
      <w:r w:rsidR="007935D6" w:rsidRPr="007D0306">
        <w:rPr>
          <w:rFonts w:cs="Arial"/>
          <w:bCs/>
          <w:sz w:val="20"/>
          <w:szCs w:val="20"/>
          <w:lang w:val="de-CH"/>
        </w:rPr>
        <w:t xml:space="preserve">. </w:t>
      </w:r>
      <w:r w:rsidR="00954DCE" w:rsidRPr="007D0306">
        <w:rPr>
          <w:rFonts w:cs="Arial"/>
          <w:bCs/>
          <w:sz w:val="20"/>
          <w:szCs w:val="20"/>
          <w:lang w:val="de-CH"/>
        </w:rPr>
        <w:br/>
      </w:r>
    </w:p>
    <w:p w:rsidR="008A2A26" w:rsidRPr="007D0306" w:rsidRDefault="008A2A26" w:rsidP="008A2A26">
      <w:pPr>
        <w:autoSpaceDE w:val="0"/>
        <w:autoSpaceDN w:val="0"/>
        <w:adjustRightInd w:val="0"/>
        <w:spacing w:line="280" w:lineRule="atLeast"/>
        <w:rPr>
          <w:rFonts w:cs="Arial"/>
          <w:b/>
          <w:bCs/>
          <w:lang w:val="de-CH"/>
        </w:rPr>
      </w:pPr>
      <w:r w:rsidRPr="007D0306">
        <w:rPr>
          <w:rFonts w:cs="Arial"/>
          <w:bCs/>
          <w:sz w:val="20"/>
          <w:szCs w:val="20"/>
          <w:lang w:val="de-CH"/>
        </w:rPr>
        <w:br w:type="page"/>
      </w:r>
      <w:r w:rsidRPr="007D0306">
        <w:rPr>
          <w:rFonts w:cs="Arial"/>
          <w:b/>
          <w:bCs/>
          <w:lang w:val="de-CH"/>
        </w:rPr>
        <w:lastRenderedPageBreak/>
        <w:t>Qualifikationsmethoden</w:t>
      </w:r>
    </w:p>
    <w:tbl>
      <w:tblPr>
        <w:tblW w:w="10063" w:type="dxa"/>
        <w:tblBorders>
          <w:insideH w:val="single" w:sz="18" w:space="0" w:color="FFFFFF"/>
          <w:insideV w:val="single" w:sz="18" w:space="0" w:color="FFFFFF"/>
        </w:tblBorders>
        <w:tblLook w:val="04A0" w:firstRow="1" w:lastRow="0" w:firstColumn="1" w:lastColumn="0" w:noHBand="0" w:noVBand="1"/>
      </w:tblPr>
      <w:tblGrid>
        <w:gridCol w:w="3004"/>
        <w:gridCol w:w="2534"/>
        <w:gridCol w:w="2262"/>
        <w:gridCol w:w="2263"/>
      </w:tblGrid>
      <w:tr w:rsidR="008A2A26" w:rsidRPr="007D0306">
        <w:tc>
          <w:tcPr>
            <w:tcW w:w="3004" w:type="dxa"/>
            <w:shd w:val="clear" w:color="auto" w:fill="FFCC99"/>
          </w:tcPr>
          <w:p w:rsidR="008A2A26" w:rsidRPr="007D0306" w:rsidRDefault="008A2A26" w:rsidP="0033721C">
            <w:pPr>
              <w:autoSpaceDE w:val="0"/>
              <w:autoSpaceDN w:val="0"/>
              <w:adjustRightInd w:val="0"/>
              <w:spacing w:line="280" w:lineRule="atLeast"/>
              <w:rPr>
                <w:rFonts w:eastAsia="Calibri"/>
                <w:b/>
                <w:bCs/>
                <w:i/>
                <w:lang w:val="de-CH"/>
              </w:rPr>
            </w:pPr>
            <w:r w:rsidRPr="007D0306">
              <w:rPr>
                <w:rFonts w:eastAsia="Calibri"/>
                <w:b/>
                <w:bCs/>
                <w:i/>
                <w:lang w:val="de-CH"/>
              </w:rPr>
              <w:t>Qualifikationsmethoden</w:t>
            </w:r>
          </w:p>
        </w:tc>
        <w:tc>
          <w:tcPr>
            <w:tcW w:w="2534" w:type="dxa"/>
            <w:shd w:val="clear" w:color="auto" w:fill="D6E3BC"/>
          </w:tcPr>
          <w:p w:rsidR="008A2A26" w:rsidRPr="007D0306" w:rsidRDefault="008A2A26" w:rsidP="0033721C">
            <w:pPr>
              <w:autoSpaceDE w:val="0"/>
              <w:autoSpaceDN w:val="0"/>
              <w:adjustRightInd w:val="0"/>
              <w:spacing w:line="280" w:lineRule="atLeast"/>
              <w:rPr>
                <w:rFonts w:eastAsia="Calibri"/>
                <w:b/>
                <w:bCs/>
                <w:i/>
                <w:lang w:val="de-CH"/>
              </w:rPr>
            </w:pPr>
            <w:r w:rsidRPr="007D0306">
              <w:rPr>
                <w:rFonts w:eastAsia="Calibri"/>
                <w:b/>
                <w:bCs/>
                <w:i/>
                <w:lang w:val="de-CH"/>
              </w:rPr>
              <w:t>Im Selbststudium zu</w:t>
            </w:r>
            <w:r w:rsidR="0033721C" w:rsidRPr="007D0306">
              <w:rPr>
                <w:rFonts w:eastAsia="Calibri"/>
                <w:b/>
                <w:bCs/>
                <w:i/>
                <w:lang w:val="de-CH"/>
              </w:rPr>
              <w:br/>
            </w:r>
            <w:r w:rsidRPr="007D0306">
              <w:rPr>
                <w:rFonts w:eastAsia="Calibri"/>
                <w:b/>
                <w:bCs/>
                <w:i/>
                <w:lang w:val="de-CH"/>
              </w:rPr>
              <w:t>erledigen</w:t>
            </w:r>
          </w:p>
        </w:tc>
        <w:tc>
          <w:tcPr>
            <w:tcW w:w="2262" w:type="dxa"/>
            <w:shd w:val="clear" w:color="auto" w:fill="D6E3BC"/>
          </w:tcPr>
          <w:p w:rsidR="008A2A26" w:rsidRPr="007D0306" w:rsidRDefault="008A2A26" w:rsidP="0033721C">
            <w:pPr>
              <w:autoSpaceDE w:val="0"/>
              <w:autoSpaceDN w:val="0"/>
              <w:adjustRightInd w:val="0"/>
              <w:spacing w:line="280" w:lineRule="atLeast"/>
              <w:rPr>
                <w:rFonts w:eastAsia="Calibri"/>
                <w:b/>
                <w:bCs/>
                <w:i/>
                <w:lang w:val="de-CH"/>
              </w:rPr>
            </w:pPr>
            <w:r w:rsidRPr="007D0306">
              <w:rPr>
                <w:rFonts w:eastAsia="Calibri"/>
                <w:b/>
                <w:bCs/>
                <w:i/>
                <w:lang w:val="de-CH"/>
              </w:rPr>
              <w:t xml:space="preserve">Präsenz beim </w:t>
            </w:r>
            <w:r w:rsidRPr="007D0306">
              <w:rPr>
                <w:rFonts w:eastAsia="Calibri"/>
                <w:b/>
                <w:bCs/>
                <w:i/>
                <w:lang w:val="de-CH"/>
              </w:rPr>
              <w:br/>
              <w:t>Kompetenznachweis</w:t>
            </w:r>
          </w:p>
        </w:tc>
        <w:tc>
          <w:tcPr>
            <w:tcW w:w="2263" w:type="dxa"/>
            <w:shd w:val="clear" w:color="auto" w:fill="FFCC99"/>
          </w:tcPr>
          <w:p w:rsidR="008A2A26" w:rsidRPr="007D0306" w:rsidRDefault="008A2A26" w:rsidP="0033721C">
            <w:pPr>
              <w:autoSpaceDE w:val="0"/>
              <w:autoSpaceDN w:val="0"/>
              <w:adjustRightInd w:val="0"/>
              <w:spacing w:line="280" w:lineRule="atLeast"/>
              <w:rPr>
                <w:rFonts w:eastAsia="Calibri"/>
                <w:b/>
                <w:bCs/>
                <w:i/>
                <w:lang w:val="de-CH"/>
              </w:rPr>
            </w:pPr>
            <w:r w:rsidRPr="007D0306">
              <w:rPr>
                <w:rFonts w:eastAsia="Calibri"/>
                <w:b/>
                <w:bCs/>
                <w:i/>
                <w:lang w:val="de-CH"/>
              </w:rPr>
              <w:t>Bewertung</w:t>
            </w:r>
          </w:p>
        </w:tc>
      </w:tr>
      <w:tr w:rsidR="008A2A26" w:rsidRPr="007D0306">
        <w:tc>
          <w:tcPr>
            <w:tcW w:w="3004" w:type="dxa"/>
            <w:shd w:val="clear" w:color="auto" w:fill="FFCC99"/>
          </w:tcPr>
          <w:p w:rsidR="008A2A26" w:rsidRPr="007D0306" w:rsidRDefault="008A2A26" w:rsidP="0033721C">
            <w:pPr>
              <w:autoSpaceDE w:val="0"/>
              <w:autoSpaceDN w:val="0"/>
              <w:adjustRightInd w:val="0"/>
              <w:spacing w:line="280" w:lineRule="atLeast"/>
              <w:rPr>
                <w:rFonts w:eastAsia="Calibri"/>
                <w:b/>
                <w:i/>
                <w:lang w:val="de-CH"/>
              </w:rPr>
            </w:pPr>
            <w:r w:rsidRPr="007D0306">
              <w:rPr>
                <w:rFonts w:eastAsia="Calibri"/>
                <w:b/>
                <w:i/>
                <w:lang w:val="de-CH"/>
              </w:rPr>
              <w:t>Studium von Literatur/Skripts</w:t>
            </w:r>
          </w:p>
        </w:tc>
        <w:tc>
          <w:tcPr>
            <w:tcW w:w="2534" w:type="dxa"/>
            <w:shd w:val="clear" w:color="auto" w:fill="EAF1DD"/>
          </w:tcPr>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Lese- und Lernaufträge,</w:t>
            </w:r>
          </w:p>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 xml:space="preserve"> ev. mit Lernjournal</w:t>
            </w:r>
          </w:p>
        </w:tc>
        <w:tc>
          <w:tcPr>
            <w:tcW w:w="2262" w:type="dxa"/>
            <w:shd w:val="clear" w:color="auto" w:fill="EAF1DD"/>
          </w:tcPr>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 xml:space="preserve">Schriftliche Prüfung </w:t>
            </w:r>
          </w:p>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(Prüfungsfragen, Fal</w:t>
            </w:r>
            <w:r w:rsidRPr="007D0306">
              <w:rPr>
                <w:rFonts w:eastAsia="Calibri"/>
                <w:lang w:val="de-CH"/>
              </w:rPr>
              <w:t>l</w:t>
            </w:r>
            <w:r w:rsidRPr="007D0306">
              <w:rPr>
                <w:rFonts w:eastAsia="Calibri"/>
                <w:lang w:val="de-CH"/>
              </w:rPr>
              <w:t xml:space="preserve">beispiele, </w:t>
            </w:r>
            <w:r w:rsidRPr="007D0306">
              <w:rPr>
                <w:rFonts w:eastAsia="Calibri"/>
                <w:lang w:val="de-CH"/>
              </w:rPr>
              <w:br/>
              <w:t>Dilemmata, …)</w:t>
            </w:r>
          </w:p>
          <w:p w:rsidR="008A2A26" w:rsidRPr="007D0306" w:rsidRDefault="008A2A26" w:rsidP="0033721C">
            <w:pPr>
              <w:autoSpaceDE w:val="0"/>
              <w:autoSpaceDN w:val="0"/>
              <w:adjustRightInd w:val="0"/>
              <w:spacing w:line="280" w:lineRule="atLeast"/>
              <w:rPr>
                <w:rFonts w:eastAsia="Calibri"/>
                <w:lang w:val="de-CH"/>
              </w:rPr>
            </w:pPr>
          </w:p>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Mündliche Prüfung</w:t>
            </w:r>
          </w:p>
        </w:tc>
        <w:tc>
          <w:tcPr>
            <w:tcW w:w="2263" w:type="dxa"/>
            <w:shd w:val="clear" w:color="auto" w:fill="FFCC99"/>
          </w:tcPr>
          <w:p w:rsidR="008A2A26" w:rsidRPr="007D0306" w:rsidRDefault="008A2A26" w:rsidP="0033721C">
            <w:pPr>
              <w:shd w:val="clear" w:color="auto" w:fill="FFCC99"/>
              <w:autoSpaceDE w:val="0"/>
              <w:autoSpaceDN w:val="0"/>
              <w:adjustRightInd w:val="0"/>
              <w:spacing w:line="280" w:lineRule="atLeast"/>
              <w:rPr>
                <w:rFonts w:eastAsia="Calibri"/>
                <w:lang w:val="de-CH"/>
              </w:rPr>
            </w:pPr>
            <w:r w:rsidRPr="007D0306">
              <w:rPr>
                <w:rFonts w:eastAsia="Calibri"/>
                <w:lang w:val="de-CH"/>
              </w:rPr>
              <w:t xml:space="preserve">Schriftliche Prüfung  und </w:t>
            </w:r>
          </w:p>
          <w:p w:rsidR="008A2A26" w:rsidRPr="007D0306" w:rsidRDefault="008A2A26" w:rsidP="0033721C">
            <w:pPr>
              <w:shd w:val="clear" w:color="auto" w:fill="FFCC99"/>
              <w:autoSpaceDE w:val="0"/>
              <w:autoSpaceDN w:val="0"/>
              <w:adjustRightInd w:val="0"/>
              <w:spacing w:line="280" w:lineRule="atLeast"/>
              <w:rPr>
                <w:rFonts w:eastAsia="Calibri"/>
                <w:lang w:val="de-CH"/>
              </w:rPr>
            </w:pPr>
            <w:r w:rsidRPr="007D0306">
              <w:rPr>
                <w:rFonts w:eastAsia="Calibri"/>
                <w:lang w:val="de-CH"/>
              </w:rPr>
              <w:t>ev. Prozess anhand des Lernjournals</w:t>
            </w:r>
          </w:p>
          <w:p w:rsidR="008A2A26" w:rsidRPr="007D0306" w:rsidRDefault="008A2A26" w:rsidP="0033721C">
            <w:pPr>
              <w:shd w:val="clear" w:color="auto" w:fill="FFCC99"/>
              <w:autoSpaceDE w:val="0"/>
              <w:autoSpaceDN w:val="0"/>
              <w:adjustRightInd w:val="0"/>
              <w:spacing w:line="280" w:lineRule="atLeast"/>
              <w:rPr>
                <w:rFonts w:eastAsia="Calibri"/>
                <w:lang w:val="de-CH"/>
              </w:rPr>
            </w:pPr>
          </w:p>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Mündliche Prüfung und</w:t>
            </w:r>
          </w:p>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ev. Prozess anhand des Lernjournals</w:t>
            </w:r>
          </w:p>
        </w:tc>
      </w:tr>
      <w:tr w:rsidR="008A2A26" w:rsidRPr="007D0306">
        <w:tc>
          <w:tcPr>
            <w:tcW w:w="3004" w:type="dxa"/>
            <w:shd w:val="clear" w:color="auto" w:fill="FFCC99"/>
          </w:tcPr>
          <w:p w:rsidR="008A2A26" w:rsidRPr="007D0306" w:rsidRDefault="008A2A26" w:rsidP="0033721C">
            <w:pPr>
              <w:autoSpaceDE w:val="0"/>
              <w:autoSpaceDN w:val="0"/>
              <w:adjustRightInd w:val="0"/>
              <w:spacing w:line="280" w:lineRule="atLeast"/>
              <w:rPr>
                <w:rFonts w:eastAsia="Calibri"/>
                <w:b/>
                <w:i/>
                <w:lang w:val="de-CH"/>
              </w:rPr>
            </w:pPr>
            <w:r w:rsidRPr="007D0306">
              <w:rPr>
                <w:rFonts w:eastAsia="Calibri"/>
                <w:b/>
                <w:i/>
                <w:lang w:val="de-CH"/>
              </w:rPr>
              <w:t xml:space="preserve">Studium von Literatur/Skripts </w:t>
            </w:r>
          </w:p>
          <w:p w:rsidR="008A2A26" w:rsidRPr="007D0306" w:rsidRDefault="008A2A26" w:rsidP="0033721C">
            <w:pPr>
              <w:autoSpaceDE w:val="0"/>
              <w:autoSpaceDN w:val="0"/>
              <w:adjustRightInd w:val="0"/>
              <w:spacing w:line="280" w:lineRule="atLeast"/>
              <w:rPr>
                <w:rFonts w:eastAsia="Calibri"/>
                <w:b/>
                <w:i/>
                <w:lang w:val="de-CH"/>
              </w:rPr>
            </w:pPr>
            <w:r w:rsidRPr="007D0306">
              <w:rPr>
                <w:rFonts w:eastAsia="Calibri"/>
                <w:b/>
                <w:i/>
                <w:lang w:val="de-CH"/>
              </w:rPr>
              <w:t>verbunden mit schriftliche</w:t>
            </w:r>
            <w:r w:rsidR="0033721C" w:rsidRPr="007D0306">
              <w:rPr>
                <w:rFonts w:eastAsia="Calibri"/>
                <w:b/>
                <w:i/>
                <w:lang w:val="de-CH"/>
              </w:rPr>
              <w:t>n</w:t>
            </w:r>
            <w:r w:rsidRPr="007D0306">
              <w:rPr>
                <w:rFonts w:eastAsia="Calibri"/>
                <w:b/>
                <w:i/>
                <w:lang w:val="de-CH"/>
              </w:rPr>
              <w:t xml:space="preserve"> Arbeiten zum Studium und/oder zur Praxis</w:t>
            </w:r>
          </w:p>
        </w:tc>
        <w:tc>
          <w:tcPr>
            <w:tcW w:w="2534" w:type="dxa"/>
            <w:shd w:val="clear" w:color="auto" w:fill="EAF1DD"/>
          </w:tcPr>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Aufträge zum Studium</w:t>
            </w:r>
          </w:p>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 xml:space="preserve">(Übungen, Fallstudien, Aktualitäten, Reflexion, </w:t>
            </w:r>
            <w:proofErr w:type="spellStart"/>
            <w:r w:rsidRPr="007D0306">
              <w:rPr>
                <w:rFonts w:eastAsia="Calibri"/>
                <w:lang w:val="de-CH"/>
              </w:rPr>
              <w:t>Dilemmatageschichten</w:t>
            </w:r>
            <w:proofErr w:type="spellEnd"/>
            <w:r w:rsidRPr="007D0306">
              <w:rPr>
                <w:rFonts w:eastAsia="Calibri"/>
                <w:lang w:val="de-CH"/>
              </w:rPr>
              <w:t>, …)</w:t>
            </w:r>
          </w:p>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Aufträge für die Unte</w:t>
            </w:r>
            <w:r w:rsidRPr="007D0306">
              <w:rPr>
                <w:rFonts w:eastAsia="Calibri"/>
                <w:lang w:val="de-CH"/>
              </w:rPr>
              <w:t>r</w:t>
            </w:r>
            <w:r w:rsidRPr="007D0306">
              <w:rPr>
                <w:rFonts w:eastAsia="Calibri"/>
                <w:lang w:val="de-CH"/>
              </w:rPr>
              <w:t>richtspraxis</w:t>
            </w:r>
          </w:p>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(Ausarbeitung einer  U</w:t>
            </w:r>
            <w:r w:rsidRPr="007D0306">
              <w:rPr>
                <w:rFonts w:eastAsia="Calibri"/>
                <w:lang w:val="de-CH"/>
              </w:rPr>
              <w:t>n</w:t>
            </w:r>
            <w:r w:rsidRPr="007D0306">
              <w:rPr>
                <w:rFonts w:eastAsia="Calibri"/>
                <w:lang w:val="de-CH"/>
              </w:rPr>
              <w:t>terrichtseinheit, fachd</w:t>
            </w:r>
            <w:r w:rsidRPr="007D0306">
              <w:rPr>
                <w:rFonts w:eastAsia="Calibri"/>
                <w:lang w:val="de-CH"/>
              </w:rPr>
              <w:t>i</w:t>
            </w:r>
            <w:r w:rsidRPr="007D0306">
              <w:rPr>
                <w:rFonts w:eastAsia="Calibri"/>
                <w:lang w:val="de-CH"/>
              </w:rPr>
              <w:t>daktische Analyse, Erste</w:t>
            </w:r>
            <w:r w:rsidRPr="007D0306">
              <w:rPr>
                <w:rFonts w:eastAsia="Calibri"/>
                <w:lang w:val="de-CH"/>
              </w:rPr>
              <w:t>l</w:t>
            </w:r>
            <w:r w:rsidRPr="007D0306">
              <w:rPr>
                <w:rFonts w:eastAsia="Calibri"/>
                <w:lang w:val="de-CH"/>
              </w:rPr>
              <w:t>lung von Unterrichtsm</w:t>
            </w:r>
            <w:r w:rsidRPr="007D0306">
              <w:rPr>
                <w:rFonts w:eastAsia="Calibri"/>
                <w:lang w:val="de-CH"/>
              </w:rPr>
              <w:t>a</w:t>
            </w:r>
            <w:r w:rsidRPr="007D0306">
              <w:rPr>
                <w:rFonts w:eastAsia="Calibri"/>
                <w:lang w:val="de-CH"/>
              </w:rPr>
              <w:t>terialien, Werkstatt, Lei</w:t>
            </w:r>
            <w:r w:rsidRPr="007D0306">
              <w:rPr>
                <w:rFonts w:eastAsia="Calibri"/>
                <w:lang w:val="de-CH"/>
              </w:rPr>
              <w:t>t</w:t>
            </w:r>
            <w:r w:rsidRPr="007D0306">
              <w:rPr>
                <w:rFonts w:eastAsia="Calibri"/>
                <w:lang w:val="de-CH"/>
              </w:rPr>
              <w:t>programm, …)</w:t>
            </w:r>
          </w:p>
        </w:tc>
        <w:tc>
          <w:tcPr>
            <w:tcW w:w="2262" w:type="dxa"/>
            <w:shd w:val="clear" w:color="auto" w:fill="EAF1DD"/>
          </w:tcPr>
          <w:p w:rsidR="008A2A26" w:rsidRPr="007D0306" w:rsidRDefault="008A2A26" w:rsidP="0033721C">
            <w:pPr>
              <w:autoSpaceDE w:val="0"/>
              <w:autoSpaceDN w:val="0"/>
              <w:adjustRightInd w:val="0"/>
              <w:spacing w:line="280" w:lineRule="atLeast"/>
              <w:rPr>
                <w:rFonts w:eastAsia="Calibri"/>
                <w:lang w:val="de-CH"/>
              </w:rPr>
            </w:pPr>
          </w:p>
          <w:p w:rsidR="008A2A26" w:rsidRPr="007D0306" w:rsidRDefault="008A2A26" w:rsidP="0033721C">
            <w:pPr>
              <w:autoSpaceDE w:val="0"/>
              <w:autoSpaceDN w:val="0"/>
              <w:adjustRightInd w:val="0"/>
              <w:spacing w:line="280" w:lineRule="atLeast"/>
              <w:rPr>
                <w:rFonts w:eastAsia="Calibri"/>
                <w:lang w:val="de-CH"/>
              </w:rPr>
            </w:pPr>
          </w:p>
          <w:p w:rsidR="008A2A26" w:rsidRPr="007D0306" w:rsidRDefault="008A2A26" w:rsidP="0033721C">
            <w:pPr>
              <w:autoSpaceDE w:val="0"/>
              <w:autoSpaceDN w:val="0"/>
              <w:adjustRightInd w:val="0"/>
              <w:spacing w:line="280" w:lineRule="atLeast"/>
              <w:rPr>
                <w:rFonts w:eastAsia="Calibri"/>
                <w:lang w:val="de-CH"/>
              </w:rPr>
            </w:pPr>
          </w:p>
          <w:p w:rsidR="008A2A26" w:rsidRPr="007D0306" w:rsidRDefault="008A2A26" w:rsidP="0033721C">
            <w:pPr>
              <w:autoSpaceDE w:val="0"/>
              <w:autoSpaceDN w:val="0"/>
              <w:adjustRightInd w:val="0"/>
              <w:spacing w:line="280" w:lineRule="atLeast"/>
              <w:rPr>
                <w:rFonts w:eastAsia="Calibri"/>
                <w:lang w:val="de-CH"/>
              </w:rPr>
            </w:pPr>
          </w:p>
          <w:p w:rsidR="008A2A26" w:rsidRPr="007D0306" w:rsidRDefault="008A2A26" w:rsidP="0033721C">
            <w:pPr>
              <w:autoSpaceDE w:val="0"/>
              <w:autoSpaceDN w:val="0"/>
              <w:adjustRightInd w:val="0"/>
              <w:spacing w:line="280" w:lineRule="atLeast"/>
              <w:rPr>
                <w:rFonts w:eastAsia="Calibri"/>
                <w:lang w:val="de-CH"/>
              </w:rPr>
            </w:pPr>
          </w:p>
        </w:tc>
        <w:tc>
          <w:tcPr>
            <w:tcW w:w="2263" w:type="dxa"/>
            <w:shd w:val="clear" w:color="auto" w:fill="FFCC99"/>
          </w:tcPr>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Produkt aus dem Selbststudium</w:t>
            </w:r>
          </w:p>
          <w:p w:rsidR="008A2A26" w:rsidRPr="007D0306" w:rsidRDefault="008A2A26" w:rsidP="0033721C">
            <w:pPr>
              <w:autoSpaceDE w:val="0"/>
              <w:autoSpaceDN w:val="0"/>
              <w:adjustRightInd w:val="0"/>
              <w:spacing w:line="280" w:lineRule="atLeast"/>
              <w:rPr>
                <w:rFonts w:eastAsia="Calibri"/>
                <w:lang w:val="de-CH"/>
              </w:rPr>
            </w:pPr>
          </w:p>
          <w:p w:rsidR="008A2A26" w:rsidRPr="007D0306" w:rsidRDefault="008A2A26" w:rsidP="0033721C">
            <w:pPr>
              <w:autoSpaceDE w:val="0"/>
              <w:autoSpaceDN w:val="0"/>
              <w:adjustRightInd w:val="0"/>
              <w:spacing w:line="280" w:lineRule="atLeast"/>
              <w:rPr>
                <w:rFonts w:eastAsia="Calibri"/>
                <w:lang w:val="de-CH"/>
              </w:rPr>
            </w:pPr>
          </w:p>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 xml:space="preserve"> </w:t>
            </w:r>
          </w:p>
          <w:p w:rsidR="008A2A26" w:rsidRPr="007D0306" w:rsidRDefault="008A2A26" w:rsidP="0033721C">
            <w:pPr>
              <w:autoSpaceDE w:val="0"/>
              <w:autoSpaceDN w:val="0"/>
              <w:adjustRightInd w:val="0"/>
              <w:spacing w:line="280" w:lineRule="atLeast"/>
              <w:rPr>
                <w:rFonts w:eastAsia="Calibri"/>
                <w:lang w:val="de-CH"/>
              </w:rPr>
            </w:pPr>
          </w:p>
        </w:tc>
      </w:tr>
      <w:tr w:rsidR="008A2A26" w:rsidRPr="007D0306">
        <w:trPr>
          <w:trHeight w:val="4232"/>
        </w:trPr>
        <w:tc>
          <w:tcPr>
            <w:tcW w:w="3004" w:type="dxa"/>
            <w:shd w:val="clear" w:color="auto" w:fill="FFCC99"/>
          </w:tcPr>
          <w:p w:rsidR="0033721C" w:rsidRPr="007D0306" w:rsidRDefault="008A2A26" w:rsidP="0033721C">
            <w:pPr>
              <w:autoSpaceDE w:val="0"/>
              <w:autoSpaceDN w:val="0"/>
              <w:adjustRightInd w:val="0"/>
              <w:spacing w:line="280" w:lineRule="atLeast"/>
              <w:rPr>
                <w:rFonts w:eastAsia="Calibri"/>
                <w:b/>
                <w:i/>
                <w:lang w:val="de-CH"/>
              </w:rPr>
            </w:pPr>
            <w:r w:rsidRPr="007D0306">
              <w:rPr>
                <w:rFonts w:eastAsia="Calibri"/>
                <w:b/>
                <w:i/>
                <w:lang w:val="de-CH"/>
              </w:rPr>
              <w:t>Studium von Literatur/Skript</w:t>
            </w:r>
          </w:p>
          <w:p w:rsidR="008A2A26" w:rsidRPr="007D0306" w:rsidRDefault="008A2A26" w:rsidP="0033721C">
            <w:pPr>
              <w:autoSpaceDE w:val="0"/>
              <w:autoSpaceDN w:val="0"/>
              <w:adjustRightInd w:val="0"/>
              <w:spacing w:line="280" w:lineRule="atLeast"/>
              <w:rPr>
                <w:rFonts w:eastAsia="Calibri"/>
                <w:b/>
                <w:i/>
                <w:lang w:val="de-CH"/>
              </w:rPr>
            </w:pPr>
            <w:r w:rsidRPr="007D0306">
              <w:rPr>
                <w:rFonts w:eastAsia="Calibri"/>
                <w:b/>
                <w:i/>
                <w:lang w:val="de-CH"/>
              </w:rPr>
              <w:t>verbunden mit schriftliche</w:t>
            </w:r>
            <w:r w:rsidR="0033721C" w:rsidRPr="007D0306">
              <w:rPr>
                <w:rFonts w:eastAsia="Calibri"/>
                <w:b/>
                <w:i/>
                <w:lang w:val="de-CH"/>
              </w:rPr>
              <w:t>n</w:t>
            </w:r>
            <w:r w:rsidRPr="007D0306">
              <w:rPr>
                <w:rFonts w:eastAsia="Calibri"/>
                <w:b/>
                <w:i/>
                <w:lang w:val="de-CH"/>
              </w:rPr>
              <w:t xml:space="preserve"> Arbeiten zum Studium und/oder zur Praxis </w:t>
            </w:r>
            <w:r w:rsidRPr="007D0306">
              <w:rPr>
                <w:rFonts w:eastAsia="Calibri"/>
                <w:b/>
                <w:i/>
                <w:lang w:val="de-CH"/>
              </w:rPr>
              <w:br/>
              <w:t>sowie Kolloquium</w:t>
            </w:r>
          </w:p>
        </w:tc>
        <w:tc>
          <w:tcPr>
            <w:tcW w:w="2534" w:type="dxa"/>
            <w:shd w:val="clear" w:color="auto" w:fill="EAF1DD"/>
          </w:tcPr>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Aufträge zum Studium</w:t>
            </w:r>
          </w:p>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(Übungen, Studien, Fal</w:t>
            </w:r>
            <w:r w:rsidRPr="007D0306">
              <w:rPr>
                <w:rFonts w:eastAsia="Calibri"/>
                <w:lang w:val="de-CH"/>
              </w:rPr>
              <w:t>l</w:t>
            </w:r>
            <w:r w:rsidRPr="007D0306">
              <w:rPr>
                <w:rFonts w:eastAsia="Calibri"/>
                <w:lang w:val="de-CH"/>
              </w:rPr>
              <w:t xml:space="preserve">studien, Aktualitäten, Reflexion, </w:t>
            </w:r>
            <w:proofErr w:type="spellStart"/>
            <w:r w:rsidRPr="007D0306">
              <w:rPr>
                <w:rFonts w:eastAsia="Calibri"/>
                <w:lang w:val="de-CH"/>
              </w:rPr>
              <w:t>Dilemmatag</w:t>
            </w:r>
            <w:r w:rsidRPr="007D0306">
              <w:rPr>
                <w:rFonts w:eastAsia="Calibri"/>
                <w:lang w:val="de-CH"/>
              </w:rPr>
              <w:t>e</w:t>
            </w:r>
            <w:r w:rsidRPr="007D0306">
              <w:rPr>
                <w:rFonts w:eastAsia="Calibri"/>
                <w:lang w:val="de-CH"/>
              </w:rPr>
              <w:t>schichten</w:t>
            </w:r>
            <w:proofErr w:type="spellEnd"/>
            <w:r w:rsidRPr="007D0306">
              <w:rPr>
                <w:rFonts w:eastAsia="Calibri"/>
                <w:lang w:val="de-CH"/>
              </w:rPr>
              <w:t>, …)</w:t>
            </w:r>
          </w:p>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Aufträge für die Unte</w:t>
            </w:r>
            <w:r w:rsidRPr="007D0306">
              <w:rPr>
                <w:rFonts w:eastAsia="Calibri"/>
                <w:lang w:val="de-CH"/>
              </w:rPr>
              <w:t>r</w:t>
            </w:r>
            <w:r w:rsidRPr="007D0306">
              <w:rPr>
                <w:rFonts w:eastAsia="Calibri"/>
                <w:lang w:val="de-CH"/>
              </w:rPr>
              <w:t>richtspraxis</w:t>
            </w:r>
          </w:p>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(Ausarbeitung einer U</w:t>
            </w:r>
            <w:r w:rsidRPr="007D0306">
              <w:rPr>
                <w:rFonts w:eastAsia="Calibri"/>
                <w:lang w:val="de-CH"/>
              </w:rPr>
              <w:t>n</w:t>
            </w:r>
            <w:r w:rsidRPr="007D0306">
              <w:rPr>
                <w:rFonts w:eastAsia="Calibri"/>
                <w:lang w:val="de-CH"/>
              </w:rPr>
              <w:t>terrichtseinheit, didakt</w:t>
            </w:r>
            <w:r w:rsidRPr="007D0306">
              <w:rPr>
                <w:rFonts w:eastAsia="Calibri"/>
                <w:lang w:val="de-CH"/>
              </w:rPr>
              <w:t>i</w:t>
            </w:r>
            <w:r w:rsidRPr="007D0306">
              <w:rPr>
                <w:rFonts w:eastAsia="Calibri"/>
                <w:lang w:val="de-CH"/>
              </w:rPr>
              <w:t>sche Analyse, Erstellung von Unterrichtsmateri</w:t>
            </w:r>
            <w:r w:rsidRPr="007D0306">
              <w:rPr>
                <w:rFonts w:eastAsia="Calibri"/>
                <w:lang w:val="de-CH"/>
              </w:rPr>
              <w:t>a</w:t>
            </w:r>
            <w:r w:rsidRPr="007D0306">
              <w:rPr>
                <w:rFonts w:eastAsia="Calibri"/>
                <w:lang w:val="de-CH"/>
              </w:rPr>
              <w:t>lien, Werkstatt, Leitpr</w:t>
            </w:r>
            <w:r w:rsidRPr="007D0306">
              <w:rPr>
                <w:rFonts w:eastAsia="Calibri"/>
                <w:lang w:val="de-CH"/>
              </w:rPr>
              <w:t>o</w:t>
            </w:r>
            <w:r w:rsidRPr="007D0306">
              <w:rPr>
                <w:rFonts w:eastAsia="Calibri"/>
                <w:lang w:val="de-CH"/>
              </w:rPr>
              <w:t>gramm, …)</w:t>
            </w:r>
          </w:p>
        </w:tc>
        <w:tc>
          <w:tcPr>
            <w:tcW w:w="2262" w:type="dxa"/>
            <w:shd w:val="clear" w:color="auto" w:fill="EAF1DD"/>
          </w:tcPr>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Fachgespräch,</w:t>
            </w:r>
          </w:p>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 xml:space="preserve">Präsentation, </w:t>
            </w:r>
          </w:p>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 xml:space="preserve">Videobeitrag, </w:t>
            </w:r>
          </w:p>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w:t>
            </w:r>
          </w:p>
          <w:p w:rsidR="008A2A26" w:rsidRPr="007D0306" w:rsidRDefault="008A2A26" w:rsidP="0033721C">
            <w:pPr>
              <w:autoSpaceDE w:val="0"/>
              <w:autoSpaceDN w:val="0"/>
              <w:adjustRightInd w:val="0"/>
              <w:spacing w:line="280" w:lineRule="atLeast"/>
              <w:rPr>
                <w:rFonts w:eastAsia="Calibri"/>
                <w:lang w:val="de-CH"/>
              </w:rPr>
            </w:pPr>
          </w:p>
          <w:p w:rsidR="008A2A26" w:rsidRPr="007D0306" w:rsidRDefault="008A2A26" w:rsidP="0033721C">
            <w:pPr>
              <w:autoSpaceDE w:val="0"/>
              <w:autoSpaceDN w:val="0"/>
              <w:adjustRightInd w:val="0"/>
              <w:spacing w:line="280" w:lineRule="atLeast"/>
              <w:rPr>
                <w:rFonts w:eastAsia="Calibri"/>
                <w:lang w:val="de-CH"/>
              </w:rPr>
            </w:pPr>
          </w:p>
          <w:p w:rsidR="008A2A26" w:rsidRPr="007D0306" w:rsidRDefault="008A2A26" w:rsidP="0033721C">
            <w:pPr>
              <w:autoSpaceDE w:val="0"/>
              <w:autoSpaceDN w:val="0"/>
              <w:adjustRightInd w:val="0"/>
              <w:spacing w:line="280" w:lineRule="atLeast"/>
              <w:rPr>
                <w:rFonts w:eastAsia="Calibri"/>
                <w:lang w:val="de-CH"/>
              </w:rPr>
            </w:pPr>
          </w:p>
          <w:p w:rsidR="008A2A26" w:rsidRPr="007D0306" w:rsidRDefault="008A2A26" w:rsidP="0033721C">
            <w:pPr>
              <w:autoSpaceDE w:val="0"/>
              <w:autoSpaceDN w:val="0"/>
              <w:adjustRightInd w:val="0"/>
              <w:spacing w:line="280" w:lineRule="atLeast"/>
              <w:rPr>
                <w:rFonts w:eastAsia="Calibri"/>
                <w:lang w:val="de-CH"/>
              </w:rPr>
            </w:pPr>
          </w:p>
          <w:p w:rsidR="008A2A26" w:rsidRPr="007D0306" w:rsidRDefault="008A2A26" w:rsidP="0033721C">
            <w:pPr>
              <w:autoSpaceDE w:val="0"/>
              <w:autoSpaceDN w:val="0"/>
              <w:adjustRightInd w:val="0"/>
              <w:spacing w:line="280" w:lineRule="atLeast"/>
              <w:rPr>
                <w:rFonts w:eastAsia="Calibri"/>
                <w:lang w:val="de-CH"/>
              </w:rPr>
            </w:pPr>
          </w:p>
        </w:tc>
        <w:tc>
          <w:tcPr>
            <w:tcW w:w="2263" w:type="dxa"/>
            <w:shd w:val="clear" w:color="auto" w:fill="FFCC99"/>
          </w:tcPr>
          <w:p w:rsidR="008A2A26" w:rsidRPr="007D0306" w:rsidRDefault="008A2A26" w:rsidP="0033721C">
            <w:pPr>
              <w:autoSpaceDE w:val="0"/>
              <w:autoSpaceDN w:val="0"/>
              <w:adjustRightInd w:val="0"/>
              <w:spacing w:line="280" w:lineRule="atLeast"/>
              <w:rPr>
                <w:rFonts w:eastAsia="Calibri"/>
                <w:lang w:val="de-CH"/>
              </w:rPr>
            </w:pPr>
            <w:r w:rsidRPr="007D0306">
              <w:rPr>
                <w:rFonts w:eastAsia="Calibri"/>
                <w:lang w:val="de-CH"/>
              </w:rPr>
              <w:t>Produkt aus dem Selbststudium und</w:t>
            </w:r>
            <w:r w:rsidR="0033721C" w:rsidRPr="007D0306">
              <w:rPr>
                <w:rFonts w:eastAsia="Calibri"/>
                <w:lang w:val="de-CH"/>
              </w:rPr>
              <w:t xml:space="preserve"> </w:t>
            </w:r>
            <w:r w:rsidRPr="007D0306">
              <w:rPr>
                <w:rFonts w:eastAsia="Calibri"/>
                <w:lang w:val="de-CH"/>
              </w:rPr>
              <w:t>Präsentation und/oder Gespräch</w:t>
            </w:r>
          </w:p>
        </w:tc>
      </w:tr>
    </w:tbl>
    <w:p w:rsidR="00725303" w:rsidRDefault="00725303" w:rsidP="00527E13">
      <w:pPr>
        <w:pStyle w:val="berschrift2"/>
        <w:numPr>
          <w:ilvl w:val="0"/>
          <w:numId w:val="0"/>
        </w:numPr>
        <w:ind w:left="576" w:hanging="576"/>
        <w:rPr>
          <w:rFonts w:ascii="Calibri" w:hAnsi="Calibri" w:cs="Arial"/>
          <w:i/>
          <w:color w:val="auto"/>
          <w:sz w:val="22"/>
          <w:szCs w:val="22"/>
          <w:lang w:val="de-CH"/>
        </w:rPr>
      </w:pPr>
      <w:bookmarkStart w:id="108" w:name="_Toc244236492"/>
      <w:bookmarkStart w:id="109" w:name="_Toc255227414"/>
    </w:p>
    <w:p w:rsidR="007935D6" w:rsidRPr="00527E13" w:rsidRDefault="007935D6" w:rsidP="00527E13">
      <w:pPr>
        <w:pStyle w:val="berschrift3"/>
        <w:numPr>
          <w:ilvl w:val="2"/>
          <w:numId w:val="6"/>
        </w:numPr>
        <w:rPr>
          <w:rFonts w:asciiTheme="minorHAnsi" w:hAnsiTheme="minorHAnsi"/>
          <w:lang w:val="de-CH"/>
        </w:rPr>
      </w:pPr>
      <w:bookmarkStart w:id="110" w:name="_Toc391387894"/>
      <w:r w:rsidRPr="00527E13">
        <w:rPr>
          <w:rFonts w:asciiTheme="minorHAnsi" w:hAnsiTheme="minorHAnsi"/>
          <w:lang w:val="de-CH"/>
        </w:rPr>
        <w:t>Präsenz und Portfolio</w:t>
      </w:r>
      <w:bookmarkEnd w:id="108"/>
      <w:bookmarkEnd w:id="109"/>
      <w:bookmarkEnd w:id="110"/>
    </w:p>
    <w:p w:rsidR="00C069E8" w:rsidRPr="007D0306" w:rsidRDefault="007935D6" w:rsidP="00C069E8">
      <w:pPr>
        <w:autoSpaceDE w:val="0"/>
        <w:autoSpaceDN w:val="0"/>
        <w:adjustRightInd w:val="0"/>
        <w:spacing w:line="280" w:lineRule="atLeast"/>
        <w:rPr>
          <w:b/>
          <w:iCs/>
          <w:sz w:val="20"/>
          <w:szCs w:val="20"/>
          <w:lang w:val="de-CH"/>
        </w:rPr>
      </w:pPr>
      <w:r w:rsidRPr="007D0306">
        <w:rPr>
          <w:rFonts w:cs="Arial"/>
          <w:bCs/>
          <w:sz w:val="20"/>
          <w:szCs w:val="20"/>
          <w:lang w:val="de-CH"/>
        </w:rPr>
        <w:t>Vollzugsmeldungen und/oder Erfüllung von Aufträgen zum Präsenz</w:t>
      </w:r>
      <w:r w:rsidR="003D11E6" w:rsidRPr="007D0306">
        <w:rPr>
          <w:rFonts w:cs="Arial"/>
          <w:bCs/>
          <w:sz w:val="20"/>
          <w:szCs w:val="20"/>
          <w:lang w:val="de-CH"/>
        </w:rPr>
        <w:t>studium</w:t>
      </w:r>
      <w:r w:rsidRPr="007D0306">
        <w:rPr>
          <w:rFonts w:cs="Arial"/>
          <w:bCs/>
          <w:sz w:val="20"/>
          <w:szCs w:val="20"/>
          <w:lang w:val="de-CH"/>
        </w:rPr>
        <w:t xml:space="preserve"> sowie Tandem/</w:t>
      </w:r>
      <w:r w:rsidR="00EC2479" w:rsidRPr="007D0306">
        <w:rPr>
          <w:rFonts w:cs="Arial"/>
          <w:bCs/>
          <w:sz w:val="20"/>
          <w:szCs w:val="20"/>
          <w:lang w:val="de-CH"/>
        </w:rPr>
        <w:t xml:space="preserve">Lerngruppen </w:t>
      </w:r>
      <w:r w:rsidRPr="007D0306">
        <w:rPr>
          <w:rFonts w:cs="Arial"/>
          <w:bCs/>
          <w:sz w:val="20"/>
          <w:szCs w:val="20"/>
          <w:lang w:val="de-CH"/>
        </w:rPr>
        <w:t>we</w:t>
      </w:r>
      <w:r w:rsidRPr="007D0306">
        <w:rPr>
          <w:rFonts w:cs="Arial"/>
          <w:bCs/>
          <w:sz w:val="20"/>
          <w:szCs w:val="20"/>
          <w:lang w:val="de-CH"/>
        </w:rPr>
        <w:t>r</w:t>
      </w:r>
      <w:r w:rsidRPr="007D0306">
        <w:rPr>
          <w:rFonts w:cs="Arial"/>
          <w:bCs/>
          <w:sz w:val="20"/>
          <w:szCs w:val="20"/>
          <w:lang w:val="de-CH"/>
        </w:rPr>
        <w:t xml:space="preserve">den von den Studierenden auf dem </w:t>
      </w:r>
      <w:r w:rsidR="000C2E5D" w:rsidRPr="007D0306">
        <w:rPr>
          <w:rFonts w:cs="Arial"/>
          <w:bCs/>
          <w:sz w:val="20"/>
          <w:szCs w:val="20"/>
          <w:lang w:val="de-CH"/>
        </w:rPr>
        <w:t>Learning-</w:t>
      </w:r>
      <w:r w:rsidRPr="007D0306">
        <w:rPr>
          <w:rFonts w:cs="Arial"/>
          <w:bCs/>
          <w:sz w:val="20"/>
          <w:szCs w:val="20"/>
          <w:lang w:val="de-CH"/>
        </w:rPr>
        <w:t>Management</w:t>
      </w:r>
      <w:r w:rsidR="000C2E5D" w:rsidRPr="007D0306">
        <w:rPr>
          <w:rFonts w:cs="Arial"/>
          <w:bCs/>
          <w:sz w:val="20"/>
          <w:szCs w:val="20"/>
          <w:lang w:val="de-CH"/>
        </w:rPr>
        <w:t>-</w:t>
      </w:r>
      <w:r w:rsidRPr="007D0306">
        <w:rPr>
          <w:rFonts w:cs="Arial"/>
          <w:bCs/>
          <w:sz w:val="20"/>
          <w:szCs w:val="20"/>
          <w:lang w:val="de-CH"/>
        </w:rPr>
        <w:t>System abgelegt. Das Portfolio wird von den Dozi</w:t>
      </w:r>
      <w:r w:rsidRPr="007D0306">
        <w:rPr>
          <w:rFonts w:cs="Arial"/>
          <w:bCs/>
          <w:sz w:val="20"/>
          <w:szCs w:val="20"/>
          <w:lang w:val="de-CH"/>
        </w:rPr>
        <w:t>e</w:t>
      </w:r>
      <w:r w:rsidRPr="007D0306">
        <w:rPr>
          <w:rFonts w:cs="Arial"/>
          <w:bCs/>
          <w:sz w:val="20"/>
          <w:szCs w:val="20"/>
          <w:lang w:val="de-CH"/>
        </w:rPr>
        <w:t>renden und/oder der Studienleitung auf seine Vollständigkeit hin überprüft. Es gilt als erfüllt, wenn mindestens 80% der geforderten Leistungen vorliegen.</w:t>
      </w:r>
      <w:r w:rsidR="00954DCE" w:rsidRPr="007D0306">
        <w:rPr>
          <w:rFonts w:cs="Arial"/>
          <w:bCs/>
          <w:sz w:val="20"/>
          <w:szCs w:val="20"/>
          <w:lang w:val="de-CH"/>
        </w:rPr>
        <w:br/>
      </w:r>
    </w:p>
    <w:p w:rsidR="00E420D0" w:rsidRPr="00527E13" w:rsidRDefault="00284195" w:rsidP="00527E13">
      <w:pPr>
        <w:pStyle w:val="berschrift3"/>
        <w:numPr>
          <w:ilvl w:val="2"/>
          <w:numId w:val="6"/>
        </w:numPr>
        <w:rPr>
          <w:rFonts w:asciiTheme="minorHAnsi" w:hAnsiTheme="minorHAnsi"/>
          <w:lang w:val="de-CH"/>
        </w:rPr>
      </w:pPr>
      <w:bookmarkStart w:id="111" w:name="_Toc244236493"/>
      <w:bookmarkStart w:id="112" w:name="_Toc255227415"/>
      <w:bookmarkStart w:id="113" w:name="_Toc391387895"/>
      <w:r w:rsidRPr="00527E13">
        <w:rPr>
          <w:rFonts w:asciiTheme="minorHAnsi" w:hAnsiTheme="minorHAnsi"/>
          <w:lang w:val="de-CH"/>
        </w:rPr>
        <w:t>Diplom</w:t>
      </w:r>
      <w:r w:rsidR="00E420D0" w:rsidRPr="00527E13">
        <w:rPr>
          <w:rFonts w:asciiTheme="minorHAnsi" w:hAnsiTheme="minorHAnsi"/>
          <w:lang w:val="de-CH"/>
        </w:rPr>
        <w:t>arbeit</w:t>
      </w:r>
      <w:bookmarkEnd w:id="111"/>
      <w:bookmarkEnd w:id="112"/>
      <w:bookmarkEnd w:id="113"/>
    </w:p>
    <w:p w:rsidR="000702D8" w:rsidRPr="007D0306" w:rsidRDefault="00284195" w:rsidP="000702D8">
      <w:pPr>
        <w:pStyle w:val="ErlassStandard"/>
        <w:spacing w:line="280" w:lineRule="atLeast"/>
        <w:ind w:firstLine="0"/>
        <w:rPr>
          <w:rFonts w:ascii="Calibri" w:hAnsi="Calibri"/>
          <w:color w:val="000000"/>
          <w:sz w:val="20"/>
          <w:lang w:val="de-CH"/>
        </w:rPr>
      </w:pPr>
      <w:r>
        <w:rPr>
          <w:rFonts w:ascii="Calibri" w:hAnsi="Calibri"/>
          <w:color w:val="000000"/>
          <w:sz w:val="20"/>
          <w:lang w:val="de-CH"/>
        </w:rPr>
        <w:t>Zur Diplom</w:t>
      </w:r>
      <w:r w:rsidR="000702D8" w:rsidRPr="007D0306">
        <w:rPr>
          <w:rFonts w:ascii="Calibri" w:hAnsi="Calibri"/>
          <w:color w:val="000000"/>
          <w:sz w:val="20"/>
          <w:lang w:val="de-CH"/>
        </w:rPr>
        <w:t>arbeit wird zugelassen, wer</w:t>
      </w:r>
    </w:p>
    <w:p w:rsidR="000702D8" w:rsidRPr="007D0306" w:rsidRDefault="000702D8" w:rsidP="006D37DD">
      <w:pPr>
        <w:numPr>
          <w:ilvl w:val="0"/>
          <w:numId w:val="1"/>
        </w:numPr>
        <w:autoSpaceDE w:val="0"/>
        <w:autoSpaceDN w:val="0"/>
        <w:adjustRightInd w:val="0"/>
        <w:spacing w:line="280" w:lineRule="atLeast"/>
        <w:rPr>
          <w:color w:val="000000"/>
          <w:sz w:val="20"/>
          <w:szCs w:val="20"/>
          <w:lang w:val="de-CH"/>
        </w:rPr>
      </w:pPr>
      <w:r w:rsidRPr="007D0306">
        <w:rPr>
          <w:color w:val="000000"/>
          <w:sz w:val="20"/>
          <w:szCs w:val="20"/>
          <w:lang w:val="de-CH"/>
        </w:rPr>
        <w:t>alle Kompetenznachweise der Module 1 bis 10 mit „bestanden“ qualifiziert hat</w:t>
      </w:r>
    </w:p>
    <w:p w:rsidR="000702D8" w:rsidRPr="007D0306" w:rsidRDefault="000702D8" w:rsidP="006D37DD">
      <w:pPr>
        <w:numPr>
          <w:ilvl w:val="0"/>
          <w:numId w:val="1"/>
        </w:numPr>
        <w:autoSpaceDE w:val="0"/>
        <w:autoSpaceDN w:val="0"/>
        <w:adjustRightInd w:val="0"/>
        <w:spacing w:line="280" w:lineRule="atLeast"/>
        <w:rPr>
          <w:color w:val="000000"/>
          <w:sz w:val="20"/>
          <w:szCs w:val="20"/>
          <w:lang w:val="de-CH"/>
        </w:rPr>
      </w:pPr>
      <w:r w:rsidRPr="007D0306">
        <w:rPr>
          <w:color w:val="000000"/>
          <w:sz w:val="20"/>
          <w:szCs w:val="20"/>
          <w:lang w:val="de-CH"/>
        </w:rPr>
        <w:t>und die Präsenz sowie das Portfolio (Nachweis Selbststudium) zu mindestens 80% nachweisen kann.</w:t>
      </w:r>
    </w:p>
    <w:p w:rsidR="00D6293B" w:rsidRPr="007D0306" w:rsidRDefault="00284195" w:rsidP="00961701">
      <w:pPr>
        <w:pStyle w:val="ErlassStandard"/>
        <w:spacing w:line="280" w:lineRule="atLeast"/>
        <w:ind w:firstLine="0"/>
        <w:rPr>
          <w:rFonts w:ascii="Calibri" w:hAnsi="Calibri"/>
          <w:sz w:val="20"/>
          <w:lang w:val="de-CH"/>
        </w:rPr>
      </w:pPr>
      <w:r>
        <w:rPr>
          <w:rFonts w:ascii="Calibri" w:hAnsi="Calibri"/>
          <w:sz w:val="20"/>
          <w:lang w:val="de-CH"/>
        </w:rPr>
        <w:t>Die Diplom</w:t>
      </w:r>
      <w:r w:rsidR="00995ADA" w:rsidRPr="007D0306">
        <w:rPr>
          <w:rFonts w:ascii="Calibri" w:hAnsi="Calibri"/>
          <w:sz w:val="20"/>
          <w:lang w:val="de-CH"/>
        </w:rPr>
        <w:t>arbeit ist eine selb</w:t>
      </w:r>
      <w:r w:rsidR="00E420D0" w:rsidRPr="007D0306">
        <w:rPr>
          <w:rFonts w:ascii="Calibri" w:hAnsi="Calibri"/>
          <w:sz w:val="20"/>
          <w:lang w:val="de-CH"/>
        </w:rPr>
        <w:t xml:space="preserve">ständige, wissenschaftliche Methoden und Analysen einbeziehende Arbeit </w:t>
      </w:r>
      <w:r w:rsidR="00ED7A0E" w:rsidRPr="007D0306">
        <w:rPr>
          <w:rFonts w:ascii="Calibri" w:hAnsi="Calibri"/>
          <w:sz w:val="20"/>
          <w:lang w:val="de-CH"/>
        </w:rPr>
        <w:t>(</w:t>
      </w:r>
      <w:r w:rsidR="00495111" w:rsidRPr="007D0306">
        <w:rPr>
          <w:rFonts w:ascii="Calibri" w:hAnsi="Calibri"/>
          <w:sz w:val="20"/>
          <w:lang w:val="de-CH"/>
        </w:rPr>
        <w:t xml:space="preserve">vgl. </w:t>
      </w:r>
      <w:r w:rsidR="00ED7A0E" w:rsidRPr="007D0306">
        <w:rPr>
          <w:rFonts w:ascii="Calibri" w:hAnsi="Calibri"/>
          <w:sz w:val="20"/>
          <w:lang w:val="de-CH"/>
        </w:rPr>
        <w:t xml:space="preserve">Metzger, 2007, S. 104 </w:t>
      </w:r>
      <w:r w:rsidR="00495111" w:rsidRPr="007D0306">
        <w:rPr>
          <w:rFonts w:ascii="Calibri" w:hAnsi="Calibri"/>
          <w:sz w:val="20"/>
          <w:lang w:val="de-CH"/>
        </w:rPr>
        <w:t>ff.</w:t>
      </w:r>
      <w:r w:rsidR="00ED7A0E" w:rsidRPr="007D0306">
        <w:rPr>
          <w:rFonts w:ascii="Calibri" w:hAnsi="Calibri"/>
          <w:sz w:val="20"/>
          <w:lang w:val="de-CH"/>
        </w:rPr>
        <w:t xml:space="preserve">) </w:t>
      </w:r>
      <w:r w:rsidR="00E420D0" w:rsidRPr="007D0306">
        <w:rPr>
          <w:rFonts w:ascii="Calibri" w:hAnsi="Calibri"/>
          <w:sz w:val="20"/>
          <w:lang w:val="de-CH"/>
        </w:rPr>
        <w:t xml:space="preserve">im Umfang von 30 bis 40 Seiten pro Person. Für die </w:t>
      </w:r>
      <w:r w:rsidR="008D2146">
        <w:rPr>
          <w:rFonts w:ascii="Calibri" w:hAnsi="Calibri"/>
          <w:sz w:val="20"/>
          <w:lang w:val="de-CH"/>
        </w:rPr>
        <w:t>Diplom</w:t>
      </w:r>
      <w:r w:rsidR="008D2146" w:rsidRPr="007D0306">
        <w:rPr>
          <w:rFonts w:ascii="Calibri" w:hAnsi="Calibri"/>
          <w:sz w:val="20"/>
          <w:lang w:val="de-CH"/>
        </w:rPr>
        <w:t xml:space="preserve">arbeit </w:t>
      </w:r>
      <w:r w:rsidR="00E420D0" w:rsidRPr="007D0306">
        <w:rPr>
          <w:rFonts w:ascii="Calibri" w:hAnsi="Calibri"/>
          <w:sz w:val="20"/>
          <w:lang w:val="de-CH"/>
        </w:rPr>
        <w:t xml:space="preserve">müssen etwa </w:t>
      </w:r>
      <w:r w:rsidR="000B6DB7" w:rsidRPr="007D0306">
        <w:rPr>
          <w:rFonts w:ascii="Calibri" w:hAnsi="Calibri"/>
          <w:sz w:val="20"/>
          <w:lang w:val="de-CH"/>
        </w:rPr>
        <w:t>270</w:t>
      </w:r>
      <w:r w:rsidR="00E420D0" w:rsidRPr="007D0306">
        <w:rPr>
          <w:rFonts w:ascii="Calibri" w:hAnsi="Calibri"/>
          <w:sz w:val="20"/>
          <w:lang w:val="de-CH"/>
        </w:rPr>
        <w:t xml:space="preserve"> Stunden </w:t>
      </w:r>
      <w:r w:rsidR="00961701" w:rsidRPr="007D0306">
        <w:rPr>
          <w:rFonts w:ascii="Calibri" w:hAnsi="Calibri"/>
          <w:sz w:val="20"/>
          <w:lang w:val="de-CH"/>
        </w:rPr>
        <w:t xml:space="preserve">(inkl. </w:t>
      </w:r>
      <w:r w:rsidR="00E420D0" w:rsidRPr="007D0306">
        <w:rPr>
          <w:rFonts w:ascii="Calibri" w:hAnsi="Calibri"/>
          <w:sz w:val="20"/>
          <w:lang w:val="de-CH"/>
        </w:rPr>
        <w:t>Vorbereitung in das wissenschaftsorientierte Arbeiten und</w:t>
      </w:r>
      <w:r w:rsidR="00995ADA" w:rsidRPr="007D0306">
        <w:rPr>
          <w:rFonts w:ascii="Calibri" w:hAnsi="Calibri"/>
          <w:sz w:val="20"/>
          <w:lang w:val="de-CH"/>
        </w:rPr>
        <w:t xml:space="preserve"> die</w:t>
      </w:r>
      <w:r w:rsidR="008D2146">
        <w:rPr>
          <w:rFonts w:ascii="Calibri" w:hAnsi="Calibri"/>
          <w:sz w:val="20"/>
          <w:lang w:val="de-CH"/>
        </w:rPr>
        <w:t xml:space="preserve"> DSG</w:t>
      </w:r>
      <w:r w:rsidR="00E420D0" w:rsidRPr="007D0306">
        <w:rPr>
          <w:rFonts w:ascii="Calibri" w:hAnsi="Calibri"/>
          <w:sz w:val="20"/>
          <w:lang w:val="de-CH"/>
        </w:rPr>
        <w:t>-Diplomprüfung) aufgewe</w:t>
      </w:r>
      <w:r w:rsidR="00E420D0" w:rsidRPr="007D0306">
        <w:rPr>
          <w:rFonts w:ascii="Calibri" w:hAnsi="Calibri"/>
          <w:sz w:val="20"/>
          <w:lang w:val="de-CH"/>
        </w:rPr>
        <w:t>n</w:t>
      </w:r>
      <w:r w:rsidR="00E420D0" w:rsidRPr="007D0306">
        <w:rPr>
          <w:rFonts w:ascii="Calibri" w:hAnsi="Calibri"/>
          <w:sz w:val="20"/>
          <w:lang w:val="de-CH"/>
        </w:rPr>
        <w:t xml:space="preserve">det werden. Die Studienleitung </w:t>
      </w:r>
      <w:r w:rsidR="00D6293B" w:rsidRPr="007D0306">
        <w:rPr>
          <w:rFonts w:ascii="Calibri" w:hAnsi="Calibri"/>
          <w:sz w:val="20"/>
          <w:lang w:val="de-CH"/>
        </w:rPr>
        <w:t xml:space="preserve">legt in Zusammenarbeit mit den Modulverantwortlichen den Studierenden eine Liste von möglichen Themen vor und </w:t>
      </w:r>
      <w:r w:rsidR="00E420D0" w:rsidRPr="007D0306">
        <w:rPr>
          <w:rFonts w:ascii="Calibri" w:hAnsi="Calibri"/>
          <w:sz w:val="20"/>
          <w:lang w:val="de-CH"/>
        </w:rPr>
        <w:t xml:space="preserve">entscheidet </w:t>
      </w:r>
      <w:r w:rsidR="00D6293B" w:rsidRPr="007D0306">
        <w:rPr>
          <w:rFonts w:ascii="Calibri" w:hAnsi="Calibri"/>
          <w:sz w:val="20"/>
          <w:lang w:val="de-CH"/>
        </w:rPr>
        <w:t xml:space="preserve">schliesslich </w:t>
      </w:r>
      <w:r w:rsidR="00E420D0" w:rsidRPr="007D0306">
        <w:rPr>
          <w:rFonts w:ascii="Calibri" w:hAnsi="Calibri"/>
          <w:sz w:val="20"/>
          <w:lang w:val="de-CH"/>
        </w:rPr>
        <w:t xml:space="preserve">über die Annahme des </w:t>
      </w:r>
      <w:r w:rsidR="00D6293B" w:rsidRPr="007D0306">
        <w:rPr>
          <w:rFonts w:ascii="Calibri" w:hAnsi="Calibri"/>
          <w:sz w:val="20"/>
          <w:lang w:val="de-CH"/>
        </w:rPr>
        <w:t xml:space="preserve">definitiven </w:t>
      </w:r>
      <w:r w:rsidR="00E420D0" w:rsidRPr="007D0306">
        <w:rPr>
          <w:rFonts w:ascii="Calibri" w:hAnsi="Calibri"/>
          <w:sz w:val="20"/>
          <w:lang w:val="de-CH"/>
        </w:rPr>
        <w:t>Themas.</w:t>
      </w:r>
      <w:r w:rsidR="00961701" w:rsidRPr="007D0306">
        <w:rPr>
          <w:rFonts w:ascii="Calibri" w:hAnsi="Calibri"/>
          <w:sz w:val="20"/>
          <w:lang w:val="de-CH"/>
        </w:rPr>
        <w:t xml:space="preserve"> </w:t>
      </w:r>
      <w:r w:rsidR="00E420D0" w:rsidRPr="007D0306">
        <w:rPr>
          <w:rFonts w:ascii="Calibri" w:hAnsi="Calibri"/>
          <w:sz w:val="20"/>
          <w:lang w:val="de-CH"/>
        </w:rPr>
        <w:t xml:space="preserve">Die Arbeit wird </w:t>
      </w:r>
      <w:r w:rsidR="00F23448" w:rsidRPr="007D0306">
        <w:rPr>
          <w:rFonts w:ascii="Calibri" w:hAnsi="Calibri"/>
          <w:sz w:val="20"/>
          <w:lang w:val="de-CH"/>
        </w:rPr>
        <w:t>i.d.R.</w:t>
      </w:r>
      <w:r w:rsidR="000B6DB7" w:rsidRPr="007D0306">
        <w:rPr>
          <w:rFonts w:ascii="Calibri" w:hAnsi="Calibri"/>
          <w:sz w:val="20"/>
          <w:lang w:val="de-CH"/>
        </w:rPr>
        <w:t xml:space="preserve"> </w:t>
      </w:r>
      <w:r w:rsidR="00995ADA" w:rsidRPr="007D0306">
        <w:rPr>
          <w:rFonts w:ascii="Calibri" w:hAnsi="Calibri"/>
          <w:sz w:val="20"/>
          <w:lang w:val="de-CH"/>
        </w:rPr>
        <w:t>allein</w:t>
      </w:r>
      <w:r w:rsidR="00E420D0" w:rsidRPr="007D0306">
        <w:rPr>
          <w:rFonts w:ascii="Calibri" w:hAnsi="Calibri"/>
          <w:sz w:val="20"/>
          <w:lang w:val="de-CH"/>
        </w:rPr>
        <w:t xml:space="preserve"> </w:t>
      </w:r>
      <w:r w:rsidR="00995ADA" w:rsidRPr="007D0306">
        <w:rPr>
          <w:rFonts w:ascii="Calibri" w:hAnsi="Calibri"/>
          <w:sz w:val="20"/>
          <w:lang w:val="de-CH"/>
        </w:rPr>
        <w:t>verfasst</w:t>
      </w:r>
      <w:r w:rsidR="000B6DB7" w:rsidRPr="007D0306">
        <w:rPr>
          <w:rFonts w:ascii="Calibri" w:hAnsi="Calibri"/>
          <w:sz w:val="20"/>
          <w:lang w:val="de-CH"/>
        </w:rPr>
        <w:t>, es sind keine Partnerarbeiten vorgesehen.</w:t>
      </w:r>
    </w:p>
    <w:p w:rsidR="00E420D0" w:rsidRPr="007D0306" w:rsidRDefault="000B6DB7" w:rsidP="00961701">
      <w:pPr>
        <w:pStyle w:val="ErlassStandard"/>
        <w:spacing w:line="280" w:lineRule="atLeast"/>
        <w:ind w:firstLine="0"/>
        <w:rPr>
          <w:rFonts w:ascii="Calibri" w:hAnsi="Calibri"/>
          <w:sz w:val="20"/>
          <w:lang w:val="de-CH"/>
        </w:rPr>
      </w:pPr>
      <w:r w:rsidRPr="007D0306">
        <w:rPr>
          <w:rFonts w:ascii="Calibri" w:hAnsi="Calibri"/>
          <w:sz w:val="20"/>
          <w:lang w:val="de-CH"/>
        </w:rPr>
        <w:t xml:space="preserve">Die </w:t>
      </w:r>
      <w:r w:rsidR="00E420D0" w:rsidRPr="007D0306">
        <w:rPr>
          <w:rFonts w:ascii="Calibri" w:hAnsi="Calibri"/>
          <w:sz w:val="20"/>
          <w:lang w:val="de-CH"/>
        </w:rPr>
        <w:t xml:space="preserve">Studienleitung bestimmt einen Experten </w:t>
      </w:r>
      <w:r w:rsidR="00E420D0" w:rsidRPr="007D0306" w:rsidDel="0078409E">
        <w:rPr>
          <w:rFonts w:ascii="Calibri" w:hAnsi="Calibri"/>
          <w:sz w:val="20"/>
          <w:lang w:val="de-CH"/>
        </w:rPr>
        <w:t>oder</w:t>
      </w:r>
      <w:r w:rsidR="00E420D0" w:rsidRPr="007D0306">
        <w:rPr>
          <w:rFonts w:ascii="Calibri" w:hAnsi="Calibri"/>
          <w:sz w:val="20"/>
          <w:lang w:val="de-CH"/>
        </w:rPr>
        <w:t xml:space="preserve"> eine </w:t>
      </w:r>
      <w:r w:rsidR="00D6293B" w:rsidRPr="007D0306">
        <w:rPr>
          <w:rFonts w:ascii="Calibri" w:hAnsi="Calibri"/>
          <w:sz w:val="20"/>
          <w:lang w:val="de-CH"/>
        </w:rPr>
        <w:t xml:space="preserve">Expertin (i.d.R. Modulverantwortliche) </w:t>
      </w:r>
      <w:r w:rsidR="00E420D0" w:rsidRPr="007D0306">
        <w:rPr>
          <w:rFonts w:ascii="Calibri" w:hAnsi="Calibri"/>
          <w:sz w:val="20"/>
          <w:lang w:val="de-CH"/>
        </w:rPr>
        <w:t>für die Beurte</w:t>
      </w:r>
      <w:r w:rsidR="00E420D0" w:rsidRPr="007D0306">
        <w:rPr>
          <w:rFonts w:ascii="Calibri" w:hAnsi="Calibri"/>
          <w:sz w:val="20"/>
          <w:lang w:val="de-CH"/>
        </w:rPr>
        <w:t>i</w:t>
      </w:r>
      <w:r w:rsidR="00E420D0" w:rsidRPr="007D0306">
        <w:rPr>
          <w:rFonts w:ascii="Calibri" w:hAnsi="Calibri"/>
          <w:sz w:val="20"/>
          <w:lang w:val="de-CH"/>
        </w:rPr>
        <w:t xml:space="preserve">lung der Arbeit. Die </w:t>
      </w:r>
      <w:r w:rsidR="008D2146">
        <w:rPr>
          <w:rFonts w:ascii="Calibri" w:hAnsi="Calibri"/>
          <w:sz w:val="20"/>
          <w:lang w:val="de-CH"/>
        </w:rPr>
        <w:t>Diplom</w:t>
      </w:r>
      <w:r w:rsidR="008D2146" w:rsidRPr="007D0306">
        <w:rPr>
          <w:rFonts w:ascii="Calibri" w:hAnsi="Calibri"/>
          <w:sz w:val="20"/>
          <w:lang w:val="de-CH"/>
        </w:rPr>
        <w:t xml:space="preserve">arbeit </w:t>
      </w:r>
      <w:r w:rsidR="00E420D0" w:rsidRPr="007D0306">
        <w:rPr>
          <w:rFonts w:ascii="Calibri" w:hAnsi="Calibri"/>
          <w:sz w:val="20"/>
          <w:lang w:val="de-CH"/>
        </w:rPr>
        <w:t>wird mit „angenommen“ oder „nicht angenommen“ bewertet.</w:t>
      </w:r>
      <w:r w:rsidR="00961701" w:rsidRPr="007D0306">
        <w:rPr>
          <w:rFonts w:ascii="Calibri" w:hAnsi="Calibri"/>
          <w:sz w:val="20"/>
          <w:lang w:val="de-CH"/>
        </w:rPr>
        <w:t xml:space="preserve"> </w:t>
      </w:r>
      <w:r w:rsidR="00E420D0" w:rsidRPr="007D0306">
        <w:rPr>
          <w:rFonts w:ascii="Calibri" w:hAnsi="Calibri"/>
          <w:sz w:val="20"/>
          <w:lang w:val="de-CH"/>
        </w:rPr>
        <w:t>Nicht ang</w:t>
      </w:r>
      <w:r w:rsidR="00E420D0" w:rsidRPr="007D0306">
        <w:rPr>
          <w:rFonts w:ascii="Calibri" w:hAnsi="Calibri"/>
          <w:sz w:val="20"/>
          <w:lang w:val="de-CH"/>
        </w:rPr>
        <w:t>e</w:t>
      </w:r>
      <w:r w:rsidR="00E420D0" w:rsidRPr="007D0306">
        <w:rPr>
          <w:rFonts w:ascii="Calibri" w:hAnsi="Calibri"/>
          <w:sz w:val="20"/>
          <w:lang w:val="de-CH"/>
        </w:rPr>
        <w:t>nommene Arbeiten können innerhalb eines Jahres einmal überarbeitet werden.</w:t>
      </w:r>
    </w:p>
    <w:p w:rsidR="00E420D0" w:rsidRPr="007D0306" w:rsidRDefault="00E420D0" w:rsidP="00961701">
      <w:pPr>
        <w:spacing w:line="280" w:lineRule="atLeast"/>
        <w:rPr>
          <w:sz w:val="20"/>
          <w:szCs w:val="20"/>
          <w:lang w:val="de-CH"/>
        </w:rPr>
      </w:pPr>
    </w:p>
    <w:p w:rsidR="000176C4" w:rsidRPr="00527E13" w:rsidRDefault="000176C4" w:rsidP="00527E13">
      <w:pPr>
        <w:pStyle w:val="berschrift3"/>
        <w:numPr>
          <w:ilvl w:val="2"/>
          <w:numId w:val="6"/>
        </w:numPr>
        <w:rPr>
          <w:rFonts w:asciiTheme="minorHAnsi" w:hAnsiTheme="minorHAnsi"/>
          <w:lang w:val="de-CH"/>
        </w:rPr>
      </w:pPr>
      <w:bookmarkStart w:id="114" w:name="_Toc244236494"/>
      <w:bookmarkStart w:id="115" w:name="_Toc255227416"/>
      <w:bookmarkStart w:id="116" w:name="_Toc391387896"/>
      <w:r w:rsidRPr="00527E13">
        <w:rPr>
          <w:rFonts w:asciiTheme="minorHAnsi" w:hAnsiTheme="minorHAnsi"/>
          <w:lang w:val="de-CH"/>
        </w:rPr>
        <w:t>Diplomlektion</w:t>
      </w:r>
      <w:bookmarkEnd w:id="114"/>
      <w:bookmarkEnd w:id="115"/>
      <w:bookmarkEnd w:id="116"/>
    </w:p>
    <w:p w:rsidR="000176C4" w:rsidRPr="007D0306" w:rsidRDefault="008D2146" w:rsidP="000176C4">
      <w:pPr>
        <w:pStyle w:val="ErlassStandard"/>
        <w:spacing w:line="280" w:lineRule="atLeast"/>
        <w:ind w:firstLine="0"/>
        <w:rPr>
          <w:rFonts w:ascii="Calibri" w:hAnsi="Calibri"/>
          <w:color w:val="000000"/>
          <w:sz w:val="20"/>
          <w:lang w:val="de-CH"/>
        </w:rPr>
      </w:pPr>
      <w:r>
        <w:rPr>
          <w:rFonts w:ascii="Calibri" w:hAnsi="Calibri"/>
          <w:color w:val="000000"/>
          <w:sz w:val="20"/>
          <w:lang w:val="de-CH"/>
        </w:rPr>
        <w:t>Zur DSG</w:t>
      </w:r>
      <w:r w:rsidR="000176C4" w:rsidRPr="007D0306">
        <w:rPr>
          <w:rFonts w:ascii="Calibri" w:hAnsi="Calibri"/>
          <w:color w:val="000000"/>
          <w:sz w:val="20"/>
          <w:lang w:val="de-CH"/>
        </w:rPr>
        <w:t>-Diplomlektion wird zugelassen, wer</w:t>
      </w:r>
    </w:p>
    <w:p w:rsidR="000176C4" w:rsidRPr="007D0306" w:rsidRDefault="000176C4" w:rsidP="006D37DD">
      <w:pPr>
        <w:numPr>
          <w:ilvl w:val="0"/>
          <w:numId w:val="1"/>
        </w:numPr>
        <w:autoSpaceDE w:val="0"/>
        <w:autoSpaceDN w:val="0"/>
        <w:adjustRightInd w:val="0"/>
        <w:spacing w:line="280" w:lineRule="atLeast"/>
        <w:rPr>
          <w:color w:val="000000"/>
          <w:sz w:val="20"/>
          <w:szCs w:val="20"/>
          <w:lang w:val="de-CH"/>
        </w:rPr>
      </w:pPr>
      <w:r w:rsidRPr="007D0306">
        <w:rPr>
          <w:color w:val="000000"/>
          <w:sz w:val="20"/>
          <w:szCs w:val="20"/>
          <w:lang w:val="de-CH"/>
        </w:rPr>
        <w:t>alle Kompetenznachweise der Module 1 bis 10 m</w:t>
      </w:r>
      <w:r w:rsidR="000702D8" w:rsidRPr="007D0306">
        <w:rPr>
          <w:color w:val="000000"/>
          <w:sz w:val="20"/>
          <w:szCs w:val="20"/>
          <w:lang w:val="de-CH"/>
        </w:rPr>
        <w:t>it „bestanden“ qualifiziert hat</w:t>
      </w:r>
    </w:p>
    <w:p w:rsidR="000176C4" w:rsidRPr="007D0306" w:rsidRDefault="000702D8" w:rsidP="006D37DD">
      <w:pPr>
        <w:numPr>
          <w:ilvl w:val="0"/>
          <w:numId w:val="1"/>
        </w:numPr>
        <w:autoSpaceDE w:val="0"/>
        <w:autoSpaceDN w:val="0"/>
        <w:adjustRightInd w:val="0"/>
        <w:spacing w:line="280" w:lineRule="atLeast"/>
        <w:rPr>
          <w:color w:val="000000"/>
          <w:sz w:val="20"/>
          <w:szCs w:val="20"/>
          <w:lang w:val="de-CH"/>
        </w:rPr>
      </w:pPr>
      <w:r w:rsidRPr="007D0306">
        <w:rPr>
          <w:color w:val="000000"/>
          <w:sz w:val="20"/>
          <w:szCs w:val="20"/>
          <w:lang w:val="de-CH"/>
        </w:rPr>
        <w:t>u</w:t>
      </w:r>
      <w:r w:rsidR="00ED620B" w:rsidRPr="007D0306">
        <w:rPr>
          <w:color w:val="000000"/>
          <w:sz w:val="20"/>
          <w:szCs w:val="20"/>
          <w:lang w:val="de-CH"/>
        </w:rPr>
        <w:t>nd die Präsenz sowie das Portfolio (Nachweis Selbststudium) zu mindestens 80% nachweisen kann.</w:t>
      </w:r>
    </w:p>
    <w:p w:rsidR="00CB75A7" w:rsidRPr="007D0306" w:rsidRDefault="00CB75A7" w:rsidP="000176C4">
      <w:pPr>
        <w:pStyle w:val="ErlassStandard"/>
        <w:spacing w:line="280" w:lineRule="atLeast"/>
        <w:ind w:firstLine="0"/>
        <w:rPr>
          <w:rFonts w:ascii="Calibri" w:hAnsi="Calibri"/>
          <w:color w:val="000000"/>
          <w:sz w:val="20"/>
          <w:lang w:val="de-CH"/>
        </w:rPr>
      </w:pPr>
    </w:p>
    <w:p w:rsidR="007C288C" w:rsidRPr="007D0306" w:rsidRDefault="000176C4" w:rsidP="000176C4">
      <w:pPr>
        <w:pStyle w:val="ErlassStandard"/>
        <w:spacing w:line="280" w:lineRule="atLeast"/>
        <w:ind w:firstLine="0"/>
        <w:rPr>
          <w:rFonts w:ascii="Calibri" w:hAnsi="Calibri"/>
          <w:color w:val="000000"/>
          <w:sz w:val="20"/>
          <w:lang w:val="de-CH"/>
        </w:rPr>
      </w:pPr>
      <w:r w:rsidRPr="007D0306">
        <w:rPr>
          <w:rFonts w:ascii="Calibri" w:hAnsi="Calibri"/>
          <w:color w:val="000000"/>
          <w:sz w:val="20"/>
          <w:lang w:val="de-CH"/>
        </w:rPr>
        <w:t xml:space="preserve">Die </w:t>
      </w:r>
      <w:r w:rsidR="00586056" w:rsidRPr="007D0306">
        <w:rPr>
          <w:rFonts w:ascii="Calibri" w:hAnsi="Calibri"/>
          <w:color w:val="000000"/>
          <w:sz w:val="20"/>
          <w:lang w:val="de-CH"/>
        </w:rPr>
        <w:t xml:space="preserve">Diplomlektion dauert 90 Minuten, </w:t>
      </w:r>
      <w:r w:rsidRPr="007D0306">
        <w:rPr>
          <w:rFonts w:ascii="Calibri" w:hAnsi="Calibri"/>
          <w:color w:val="000000"/>
          <w:sz w:val="20"/>
          <w:lang w:val="de-CH"/>
        </w:rPr>
        <w:t>wird in d</w:t>
      </w:r>
      <w:r w:rsidR="00586056" w:rsidRPr="007D0306">
        <w:rPr>
          <w:rFonts w:ascii="Calibri" w:hAnsi="Calibri"/>
          <w:color w:val="000000"/>
          <w:sz w:val="20"/>
          <w:lang w:val="de-CH"/>
        </w:rPr>
        <w:t>er eigenen Klasse durchgeführt und umfasst die folgenden Tei</w:t>
      </w:r>
      <w:r w:rsidR="00586056" w:rsidRPr="007D0306">
        <w:rPr>
          <w:rFonts w:ascii="Calibri" w:hAnsi="Calibri"/>
          <w:color w:val="000000"/>
          <w:sz w:val="20"/>
          <w:lang w:val="de-CH"/>
        </w:rPr>
        <w:t>l</w:t>
      </w:r>
      <w:r w:rsidR="00586056" w:rsidRPr="007D0306">
        <w:rPr>
          <w:rFonts w:ascii="Calibri" w:hAnsi="Calibri"/>
          <w:color w:val="000000"/>
          <w:sz w:val="20"/>
          <w:lang w:val="de-CH"/>
        </w:rPr>
        <w:t xml:space="preserve">bereiche: Unterrichtsvorbereitung, </w:t>
      </w:r>
      <w:r w:rsidR="003C646B" w:rsidRPr="007D0306">
        <w:rPr>
          <w:rFonts w:ascii="Calibri" w:hAnsi="Calibri"/>
          <w:color w:val="000000"/>
          <w:sz w:val="20"/>
          <w:lang w:val="de-CH"/>
        </w:rPr>
        <w:t>-</w:t>
      </w:r>
      <w:r w:rsidR="00586056" w:rsidRPr="007D0306">
        <w:rPr>
          <w:rFonts w:ascii="Calibri" w:hAnsi="Calibri"/>
          <w:color w:val="000000"/>
          <w:sz w:val="20"/>
          <w:lang w:val="de-CH"/>
        </w:rPr>
        <w:t xml:space="preserve">durchführung sowie </w:t>
      </w:r>
      <w:r w:rsidR="003C646B" w:rsidRPr="007D0306">
        <w:rPr>
          <w:rFonts w:ascii="Calibri" w:hAnsi="Calibri"/>
          <w:color w:val="000000"/>
          <w:sz w:val="20"/>
          <w:lang w:val="de-CH"/>
        </w:rPr>
        <w:t>-</w:t>
      </w:r>
      <w:r w:rsidR="00586056" w:rsidRPr="007D0306">
        <w:rPr>
          <w:rFonts w:ascii="Calibri" w:hAnsi="Calibri"/>
          <w:color w:val="000000"/>
          <w:sz w:val="20"/>
          <w:lang w:val="de-CH"/>
        </w:rPr>
        <w:t xml:space="preserve">besprechung. Die Studienleitung </w:t>
      </w:r>
      <w:r w:rsidR="001A648F" w:rsidRPr="007D0306">
        <w:rPr>
          <w:rFonts w:ascii="Calibri" w:hAnsi="Calibri"/>
          <w:color w:val="000000"/>
          <w:sz w:val="20"/>
          <w:lang w:val="de-CH"/>
        </w:rPr>
        <w:t>qualifiziert die Lei</w:t>
      </w:r>
      <w:r w:rsidR="001A648F" w:rsidRPr="007D0306">
        <w:rPr>
          <w:rFonts w:ascii="Calibri" w:hAnsi="Calibri"/>
          <w:color w:val="000000"/>
          <w:sz w:val="20"/>
          <w:lang w:val="de-CH"/>
        </w:rPr>
        <w:t>s</w:t>
      </w:r>
      <w:r w:rsidR="001A648F" w:rsidRPr="007D0306">
        <w:rPr>
          <w:rFonts w:ascii="Calibri" w:hAnsi="Calibri"/>
          <w:color w:val="000000"/>
          <w:sz w:val="20"/>
          <w:lang w:val="de-CH"/>
        </w:rPr>
        <w:t>tung der/des Studierenden. Eine</w:t>
      </w:r>
      <w:r w:rsidR="00586056" w:rsidRPr="007D0306">
        <w:rPr>
          <w:rFonts w:ascii="Calibri" w:hAnsi="Calibri"/>
          <w:color w:val="000000"/>
          <w:sz w:val="20"/>
          <w:lang w:val="de-CH"/>
        </w:rPr>
        <w:t xml:space="preserve"> Co-Expertin/</w:t>
      </w:r>
      <w:r w:rsidR="00303448" w:rsidRPr="007D0306">
        <w:rPr>
          <w:rFonts w:ascii="Calibri" w:hAnsi="Calibri"/>
          <w:color w:val="000000"/>
          <w:sz w:val="20"/>
          <w:lang w:val="de-CH"/>
        </w:rPr>
        <w:t xml:space="preserve">ein </w:t>
      </w:r>
      <w:r w:rsidR="001A648F" w:rsidRPr="007D0306">
        <w:rPr>
          <w:rFonts w:ascii="Calibri" w:hAnsi="Calibri"/>
          <w:color w:val="000000"/>
          <w:sz w:val="20"/>
          <w:lang w:val="de-CH"/>
        </w:rPr>
        <w:t>Co-</w:t>
      </w:r>
      <w:r w:rsidR="00586056" w:rsidRPr="007D0306">
        <w:rPr>
          <w:rFonts w:ascii="Calibri" w:hAnsi="Calibri"/>
          <w:color w:val="000000"/>
          <w:sz w:val="20"/>
          <w:lang w:val="de-CH"/>
        </w:rPr>
        <w:t>Experte</w:t>
      </w:r>
      <w:r w:rsidR="00A11B29" w:rsidRPr="007D0306">
        <w:rPr>
          <w:rFonts w:ascii="Calibri" w:hAnsi="Calibri"/>
          <w:color w:val="000000"/>
          <w:sz w:val="20"/>
          <w:lang w:val="de-CH"/>
        </w:rPr>
        <w:t xml:space="preserve"> (i.d.R. </w:t>
      </w:r>
      <w:r w:rsidR="00D23B1D" w:rsidRPr="007D0306">
        <w:rPr>
          <w:rFonts w:ascii="Calibri" w:hAnsi="Calibri"/>
          <w:color w:val="000000"/>
          <w:sz w:val="20"/>
          <w:lang w:val="de-CH"/>
        </w:rPr>
        <w:t>ein Mitglied der</w:t>
      </w:r>
      <w:r w:rsidR="00A11B29" w:rsidRPr="007D0306">
        <w:rPr>
          <w:rFonts w:ascii="Calibri" w:hAnsi="Calibri"/>
          <w:color w:val="000000"/>
          <w:sz w:val="20"/>
          <w:lang w:val="de-CH"/>
        </w:rPr>
        <w:t xml:space="preserve"> Schulleitung oder eine von ihr beauftrage Person)</w:t>
      </w:r>
      <w:r w:rsidR="00586056" w:rsidRPr="007D0306">
        <w:rPr>
          <w:rFonts w:ascii="Calibri" w:hAnsi="Calibri"/>
          <w:color w:val="000000"/>
          <w:sz w:val="20"/>
          <w:lang w:val="de-CH"/>
        </w:rPr>
        <w:t xml:space="preserve"> </w:t>
      </w:r>
      <w:r w:rsidR="001A648F" w:rsidRPr="007D0306">
        <w:rPr>
          <w:rFonts w:ascii="Calibri" w:hAnsi="Calibri"/>
          <w:color w:val="000000"/>
          <w:sz w:val="20"/>
          <w:lang w:val="de-CH"/>
        </w:rPr>
        <w:t>steht beratend zur Seite. Die Diplomlektion wird mit dem Prädikat</w:t>
      </w:r>
      <w:r w:rsidR="00586056" w:rsidRPr="007D0306">
        <w:rPr>
          <w:rFonts w:ascii="Calibri" w:hAnsi="Calibri"/>
          <w:color w:val="000000"/>
          <w:sz w:val="20"/>
          <w:lang w:val="de-CH"/>
        </w:rPr>
        <w:t xml:space="preserve"> „bestanden“ oder</w:t>
      </w:r>
      <w:r w:rsidRPr="007D0306">
        <w:rPr>
          <w:rFonts w:ascii="Calibri" w:hAnsi="Calibri"/>
          <w:color w:val="000000"/>
          <w:sz w:val="20"/>
          <w:lang w:val="de-CH"/>
        </w:rPr>
        <w:t xml:space="preserve"> „nicht best</w:t>
      </w:r>
      <w:r w:rsidR="00122AF1" w:rsidRPr="007D0306">
        <w:rPr>
          <w:rFonts w:ascii="Calibri" w:hAnsi="Calibri"/>
          <w:color w:val="000000"/>
          <w:sz w:val="20"/>
          <w:lang w:val="de-CH"/>
        </w:rPr>
        <w:t>anden“</w:t>
      </w:r>
      <w:r w:rsidR="00586056" w:rsidRPr="007D0306">
        <w:rPr>
          <w:rFonts w:ascii="Calibri" w:hAnsi="Calibri"/>
          <w:color w:val="000000"/>
          <w:sz w:val="20"/>
          <w:lang w:val="de-CH"/>
        </w:rPr>
        <w:t xml:space="preserve"> </w:t>
      </w:r>
      <w:r w:rsidR="001A648F" w:rsidRPr="007D0306">
        <w:rPr>
          <w:rFonts w:ascii="Calibri" w:hAnsi="Calibri"/>
          <w:color w:val="000000"/>
          <w:sz w:val="20"/>
          <w:lang w:val="de-CH"/>
        </w:rPr>
        <w:t>bewertet</w:t>
      </w:r>
      <w:r w:rsidR="00586056" w:rsidRPr="007D0306">
        <w:rPr>
          <w:rFonts w:ascii="Calibri" w:hAnsi="Calibri"/>
          <w:color w:val="000000"/>
          <w:sz w:val="20"/>
          <w:lang w:val="de-CH"/>
        </w:rPr>
        <w:t>.</w:t>
      </w:r>
      <w:r w:rsidR="00954DCE" w:rsidRPr="007D0306">
        <w:rPr>
          <w:rFonts w:ascii="Calibri" w:hAnsi="Calibri"/>
          <w:color w:val="000000"/>
          <w:sz w:val="20"/>
          <w:lang w:val="de-CH"/>
        </w:rPr>
        <w:br/>
      </w:r>
    </w:p>
    <w:p w:rsidR="00DF5DC3" w:rsidRPr="007D0306" w:rsidRDefault="007C288C" w:rsidP="000176C4">
      <w:pPr>
        <w:pStyle w:val="ErlassStandard"/>
        <w:spacing w:line="280" w:lineRule="atLeast"/>
        <w:ind w:firstLine="0"/>
        <w:rPr>
          <w:rFonts w:ascii="Calibri" w:hAnsi="Calibri"/>
          <w:color w:val="000000"/>
          <w:sz w:val="20"/>
          <w:lang w:val="de-CH"/>
        </w:rPr>
      </w:pPr>
      <w:r w:rsidRPr="007D0306">
        <w:rPr>
          <w:rFonts w:ascii="Calibri" w:hAnsi="Calibri"/>
          <w:color w:val="000000"/>
          <w:sz w:val="20"/>
          <w:lang w:val="de-CH"/>
        </w:rPr>
        <w:br w:type="page"/>
      </w:r>
    </w:p>
    <w:p w:rsidR="00DC0106" w:rsidRDefault="00DC0106" w:rsidP="00DC0106">
      <w:pPr>
        <w:pStyle w:val="berschrift3"/>
        <w:numPr>
          <w:ilvl w:val="0"/>
          <w:numId w:val="0"/>
        </w:numPr>
        <w:rPr>
          <w:rFonts w:asciiTheme="minorHAnsi" w:hAnsiTheme="minorHAnsi"/>
          <w:lang w:val="de-CH"/>
        </w:rPr>
      </w:pPr>
      <w:bookmarkStart w:id="117" w:name="_Toc244236495"/>
      <w:bookmarkStart w:id="118" w:name="_Toc255227417"/>
      <w:bookmarkStart w:id="119" w:name="_Toc391387897"/>
    </w:p>
    <w:p w:rsidR="00E420D0" w:rsidRPr="00527E13" w:rsidRDefault="008D2146" w:rsidP="00DC0106">
      <w:pPr>
        <w:pStyle w:val="berschrift3"/>
        <w:numPr>
          <w:ilvl w:val="2"/>
          <w:numId w:val="6"/>
        </w:numPr>
        <w:rPr>
          <w:rFonts w:asciiTheme="minorHAnsi" w:hAnsiTheme="minorHAnsi"/>
          <w:lang w:val="de-CH"/>
        </w:rPr>
      </w:pPr>
      <w:r w:rsidRPr="00527E13">
        <w:rPr>
          <w:rFonts w:asciiTheme="minorHAnsi" w:hAnsiTheme="minorHAnsi"/>
          <w:lang w:val="de-CH"/>
        </w:rPr>
        <w:t>DSG</w:t>
      </w:r>
      <w:r w:rsidR="00E420D0" w:rsidRPr="00527E13">
        <w:rPr>
          <w:rFonts w:asciiTheme="minorHAnsi" w:hAnsiTheme="minorHAnsi"/>
          <w:lang w:val="de-CH"/>
        </w:rPr>
        <w:t>-Diplomprüfung</w:t>
      </w:r>
      <w:bookmarkEnd w:id="117"/>
      <w:bookmarkEnd w:id="118"/>
      <w:bookmarkEnd w:id="119"/>
    </w:p>
    <w:p w:rsidR="00E420D0" w:rsidRPr="007D0306" w:rsidRDefault="00E420D0" w:rsidP="00961701">
      <w:pPr>
        <w:pStyle w:val="ErlassStandard"/>
        <w:spacing w:line="280" w:lineRule="atLeast"/>
        <w:ind w:firstLine="0"/>
        <w:rPr>
          <w:rFonts w:ascii="Calibri" w:hAnsi="Calibri" w:cs="Arial"/>
          <w:sz w:val="20"/>
          <w:lang w:val="de-CH"/>
        </w:rPr>
      </w:pPr>
      <w:r w:rsidRPr="007D0306">
        <w:rPr>
          <w:rFonts w:ascii="Calibri" w:hAnsi="Calibri" w:cs="Arial"/>
          <w:sz w:val="20"/>
          <w:lang w:val="de-CH"/>
        </w:rPr>
        <w:t xml:space="preserve">Zur </w:t>
      </w:r>
      <w:r w:rsidR="008D2146">
        <w:rPr>
          <w:rFonts w:ascii="Calibri" w:hAnsi="Calibri" w:cs="Arial"/>
          <w:sz w:val="20"/>
          <w:lang w:val="de-CH"/>
        </w:rPr>
        <w:t>DSG</w:t>
      </w:r>
      <w:r w:rsidRPr="007D0306">
        <w:rPr>
          <w:rFonts w:ascii="Calibri" w:hAnsi="Calibri" w:cs="Arial"/>
          <w:sz w:val="20"/>
          <w:lang w:val="de-CH"/>
        </w:rPr>
        <w:t>-Dip</w:t>
      </w:r>
      <w:r w:rsidR="00ED620B" w:rsidRPr="007D0306">
        <w:rPr>
          <w:rFonts w:ascii="Calibri" w:hAnsi="Calibri" w:cs="Arial"/>
          <w:sz w:val="20"/>
          <w:lang w:val="de-CH"/>
        </w:rPr>
        <w:t>lomprüfung wird zugelassen, wer</w:t>
      </w:r>
    </w:p>
    <w:p w:rsidR="00ED620B" w:rsidRPr="007D0306" w:rsidRDefault="00ED620B" w:rsidP="006D37DD">
      <w:pPr>
        <w:numPr>
          <w:ilvl w:val="0"/>
          <w:numId w:val="5"/>
        </w:numPr>
        <w:spacing w:line="280" w:lineRule="atLeast"/>
        <w:rPr>
          <w:color w:val="000000"/>
          <w:sz w:val="20"/>
          <w:szCs w:val="20"/>
          <w:lang w:val="de-CH"/>
        </w:rPr>
      </w:pPr>
      <w:r w:rsidRPr="007D0306">
        <w:rPr>
          <w:rFonts w:cs="Arial"/>
          <w:sz w:val="20"/>
          <w:szCs w:val="20"/>
          <w:lang w:val="de-CH"/>
        </w:rPr>
        <w:t>alle Kompetenznachweise der Module 1 bis 10 mit „bestanden“ qualifiziert hat,</w:t>
      </w:r>
    </w:p>
    <w:p w:rsidR="00ED620B" w:rsidRPr="007D0306" w:rsidRDefault="00ED620B" w:rsidP="006D37DD">
      <w:pPr>
        <w:numPr>
          <w:ilvl w:val="0"/>
          <w:numId w:val="5"/>
        </w:numPr>
        <w:spacing w:line="280" w:lineRule="atLeast"/>
        <w:rPr>
          <w:color w:val="000000"/>
          <w:sz w:val="20"/>
          <w:szCs w:val="20"/>
          <w:lang w:val="de-CH"/>
        </w:rPr>
      </w:pPr>
      <w:r w:rsidRPr="007D0306">
        <w:rPr>
          <w:color w:val="000000"/>
          <w:sz w:val="20"/>
          <w:szCs w:val="20"/>
          <w:lang w:val="de-CH"/>
        </w:rPr>
        <w:t>die Präsenz sowie das Portfolio (Nachweis Selbststudium) zu mindestens 80% nachweisen kann</w:t>
      </w:r>
      <w:r w:rsidR="00720B1C" w:rsidRPr="007D0306">
        <w:rPr>
          <w:color w:val="000000"/>
          <w:sz w:val="20"/>
          <w:szCs w:val="20"/>
          <w:lang w:val="de-CH"/>
        </w:rPr>
        <w:t>,</w:t>
      </w:r>
    </w:p>
    <w:p w:rsidR="00E420D0" w:rsidRPr="007D0306" w:rsidRDefault="00720B1C" w:rsidP="006D37DD">
      <w:pPr>
        <w:numPr>
          <w:ilvl w:val="0"/>
          <w:numId w:val="5"/>
        </w:numPr>
        <w:spacing w:line="280" w:lineRule="atLeast"/>
        <w:rPr>
          <w:color w:val="000000"/>
          <w:sz w:val="20"/>
          <w:szCs w:val="20"/>
          <w:lang w:val="de-CH"/>
        </w:rPr>
      </w:pPr>
      <w:r w:rsidRPr="007D0306">
        <w:rPr>
          <w:rFonts w:cs="Arial"/>
          <w:sz w:val="20"/>
          <w:szCs w:val="20"/>
          <w:lang w:val="de-CH"/>
        </w:rPr>
        <w:t>die Diplomlektion mit dem Prädikat „bestanden“ erfüllt hat,</w:t>
      </w:r>
    </w:p>
    <w:p w:rsidR="00720B1C" w:rsidRPr="007D0306" w:rsidRDefault="00720B1C" w:rsidP="006D37DD">
      <w:pPr>
        <w:numPr>
          <w:ilvl w:val="0"/>
          <w:numId w:val="5"/>
        </w:numPr>
        <w:spacing w:line="280" w:lineRule="atLeast"/>
        <w:rPr>
          <w:color w:val="000000"/>
          <w:sz w:val="20"/>
          <w:szCs w:val="20"/>
          <w:lang w:val="de-CH"/>
        </w:rPr>
      </w:pPr>
      <w:r w:rsidRPr="007D0306">
        <w:rPr>
          <w:rFonts w:cs="Arial"/>
          <w:sz w:val="20"/>
          <w:szCs w:val="20"/>
          <w:lang w:val="de-CH"/>
        </w:rPr>
        <w:t xml:space="preserve">und die </w:t>
      </w:r>
      <w:r w:rsidR="007B4E9A">
        <w:rPr>
          <w:rFonts w:cs="Arial"/>
          <w:sz w:val="20"/>
          <w:szCs w:val="20"/>
          <w:lang w:val="de-CH"/>
        </w:rPr>
        <w:t>Diplom</w:t>
      </w:r>
      <w:r w:rsidRPr="007D0306">
        <w:rPr>
          <w:rFonts w:cs="Arial"/>
          <w:sz w:val="20"/>
          <w:szCs w:val="20"/>
          <w:lang w:val="de-CH"/>
        </w:rPr>
        <w:t>arbeit mit dem Prädikat „angenommen“ abgeschlossen hat.</w:t>
      </w:r>
    </w:p>
    <w:p w:rsidR="00E420D0" w:rsidRPr="007D0306" w:rsidRDefault="00E420D0" w:rsidP="00961701">
      <w:pPr>
        <w:pStyle w:val="ErlassStandard"/>
        <w:spacing w:line="280" w:lineRule="atLeast"/>
        <w:rPr>
          <w:rFonts w:ascii="Calibri" w:hAnsi="Calibri" w:cs="Arial"/>
          <w:sz w:val="20"/>
          <w:lang w:val="de-CH"/>
        </w:rPr>
      </w:pPr>
    </w:p>
    <w:p w:rsidR="00E420D0" w:rsidRPr="007D0306" w:rsidRDefault="00E420D0" w:rsidP="00961701">
      <w:pPr>
        <w:pStyle w:val="ErlassStandard"/>
        <w:spacing w:line="280" w:lineRule="atLeast"/>
        <w:ind w:firstLine="0"/>
        <w:rPr>
          <w:rFonts w:ascii="Calibri" w:hAnsi="Calibri"/>
          <w:sz w:val="20"/>
          <w:lang w:val="de-CH"/>
        </w:rPr>
      </w:pPr>
      <w:r w:rsidRPr="007D0306">
        <w:rPr>
          <w:rFonts w:ascii="Calibri" w:hAnsi="Calibri"/>
          <w:sz w:val="20"/>
          <w:lang w:val="de-CH"/>
        </w:rPr>
        <w:t xml:space="preserve">Die Diplomprüfung besteht aus einem 30 Minuten dauernden Prüfungsgespräch über die </w:t>
      </w:r>
      <w:r w:rsidR="007B4E9A">
        <w:rPr>
          <w:rFonts w:ascii="Calibri" w:hAnsi="Calibri"/>
          <w:sz w:val="20"/>
          <w:lang w:val="de-CH"/>
        </w:rPr>
        <w:t>Diplom</w:t>
      </w:r>
      <w:r w:rsidRPr="007D0306">
        <w:rPr>
          <w:rFonts w:ascii="Calibri" w:hAnsi="Calibri"/>
          <w:sz w:val="20"/>
          <w:lang w:val="de-CH"/>
        </w:rPr>
        <w:t>arbeit.</w:t>
      </w:r>
      <w:r w:rsidR="00B42891" w:rsidRPr="007D0306">
        <w:rPr>
          <w:rFonts w:ascii="Calibri" w:hAnsi="Calibri"/>
          <w:sz w:val="20"/>
          <w:lang w:val="de-CH"/>
        </w:rPr>
        <w:t xml:space="preserve"> </w:t>
      </w:r>
      <w:r w:rsidR="00D23B1D" w:rsidRPr="007D0306">
        <w:rPr>
          <w:rFonts w:ascii="Calibri" w:hAnsi="Calibri"/>
          <w:sz w:val="20"/>
          <w:lang w:val="de-CH"/>
        </w:rPr>
        <w:t xml:space="preserve">Die Prüfung wird von einer Expertin/einem Experten und einer Co-Expertin/einem Co-Experten abgenommen. </w:t>
      </w:r>
      <w:r w:rsidR="002B23C6" w:rsidRPr="007D0306">
        <w:rPr>
          <w:rFonts w:ascii="Calibri" w:hAnsi="Calibri"/>
          <w:sz w:val="20"/>
          <w:lang w:val="de-CH"/>
        </w:rPr>
        <w:t xml:space="preserve">Sie werden </w:t>
      </w:r>
      <w:r w:rsidRPr="007D0306">
        <w:rPr>
          <w:rFonts w:ascii="Calibri" w:hAnsi="Calibri"/>
          <w:sz w:val="20"/>
          <w:lang w:val="de-CH"/>
        </w:rPr>
        <w:t xml:space="preserve">von der Studienleitung bestimmt. Über das Bestehen der Prüfung entscheidet die Prüfungskommission auf Antrag der prüfenden Expertin bzw. des prüfenden Experten. Die Diplomprüfung wird mit „bestanden“ bzw. „nicht bestanden“ </w:t>
      </w:r>
      <w:r w:rsidR="00995ADA" w:rsidRPr="007D0306">
        <w:rPr>
          <w:rFonts w:ascii="Calibri" w:hAnsi="Calibri"/>
          <w:sz w:val="20"/>
          <w:lang w:val="de-CH"/>
        </w:rPr>
        <w:t>bewertet</w:t>
      </w:r>
      <w:r w:rsidRPr="007D0306">
        <w:rPr>
          <w:rFonts w:ascii="Calibri" w:hAnsi="Calibri"/>
          <w:sz w:val="20"/>
          <w:lang w:val="de-CH"/>
        </w:rPr>
        <w:t>.</w:t>
      </w:r>
    </w:p>
    <w:p w:rsidR="003C646B" w:rsidRPr="007D0306" w:rsidRDefault="00F36018" w:rsidP="00961701">
      <w:pPr>
        <w:pStyle w:val="ErlassStandard"/>
        <w:spacing w:line="280" w:lineRule="atLeast"/>
        <w:ind w:firstLine="0"/>
        <w:rPr>
          <w:rFonts w:ascii="Calibri" w:hAnsi="Calibri" w:cs="Arial"/>
          <w:sz w:val="24"/>
          <w:szCs w:val="24"/>
          <w:lang w:val="de-CH"/>
        </w:rPr>
      </w:pPr>
      <w:r w:rsidRPr="007D0306">
        <w:rPr>
          <w:rFonts w:ascii="Calibri" w:hAnsi="Calibri"/>
          <w:sz w:val="20"/>
          <w:lang w:val="de-CH"/>
        </w:rPr>
        <w:br w:type="page"/>
      </w:r>
    </w:p>
    <w:p w:rsidR="00EC32BE" w:rsidRPr="007D0306" w:rsidRDefault="00B3331D" w:rsidP="006D37DD">
      <w:pPr>
        <w:pStyle w:val="berschrift2"/>
        <w:numPr>
          <w:ilvl w:val="1"/>
          <w:numId w:val="6"/>
        </w:numPr>
        <w:rPr>
          <w:rFonts w:ascii="Calibri" w:hAnsi="Calibri" w:cs="Arial"/>
          <w:color w:val="auto"/>
          <w:sz w:val="24"/>
          <w:szCs w:val="24"/>
          <w:lang w:val="de-CH"/>
        </w:rPr>
      </w:pPr>
      <w:bookmarkStart w:id="120" w:name="_Toc244236496"/>
      <w:bookmarkStart w:id="121" w:name="_Toc255227418"/>
      <w:bookmarkStart w:id="122" w:name="_Toc391387898"/>
      <w:r w:rsidRPr="007D0306">
        <w:rPr>
          <w:rFonts w:ascii="Calibri" w:hAnsi="Calibri" w:cs="Arial"/>
          <w:color w:val="auto"/>
          <w:sz w:val="24"/>
          <w:szCs w:val="24"/>
          <w:lang w:val="de-CH"/>
        </w:rPr>
        <w:lastRenderedPageBreak/>
        <w:t>S</w:t>
      </w:r>
      <w:r w:rsidR="00961701" w:rsidRPr="007D0306">
        <w:rPr>
          <w:rFonts w:ascii="Calibri" w:hAnsi="Calibri" w:cs="Arial"/>
          <w:color w:val="auto"/>
          <w:sz w:val="24"/>
          <w:szCs w:val="24"/>
          <w:lang w:val="de-CH"/>
        </w:rPr>
        <w:t>chematische Übersicht</w:t>
      </w:r>
      <w:r w:rsidR="0050771A" w:rsidRPr="007D0306">
        <w:rPr>
          <w:rFonts w:ascii="Calibri" w:hAnsi="Calibri" w:cs="Arial"/>
          <w:color w:val="auto"/>
          <w:sz w:val="24"/>
          <w:szCs w:val="24"/>
          <w:lang w:val="de-CH"/>
        </w:rPr>
        <w:t xml:space="preserve"> über </w:t>
      </w:r>
      <w:r w:rsidR="007C288C" w:rsidRPr="007D0306">
        <w:rPr>
          <w:rFonts w:ascii="Calibri" w:hAnsi="Calibri" w:cs="Arial"/>
          <w:color w:val="auto"/>
          <w:sz w:val="24"/>
          <w:szCs w:val="24"/>
          <w:lang w:val="de-CH"/>
        </w:rPr>
        <w:t>das</w:t>
      </w:r>
      <w:r w:rsidR="0050771A" w:rsidRPr="007D0306">
        <w:rPr>
          <w:rFonts w:ascii="Calibri" w:hAnsi="Calibri" w:cs="Arial"/>
          <w:color w:val="auto"/>
          <w:sz w:val="24"/>
          <w:szCs w:val="24"/>
          <w:lang w:val="de-CH"/>
        </w:rPr>
        <w:t xml:space="preserve"> Qualifikationsve</w:t>
      </w:r>
      <w:r w:rsidR="00495111" w:rsidRPr="007D0306">
        <w:rPr>
          <w:rFonts w:ascii="Calibri" w:hAnsi="Calibri" w:cs="Arial"/>
          <w:color w:val="auto"/>
          <w:sz w:val="24"/>
          <w:szCs w:val="24"/>
          <w:lang w:val="de-CH"/>
        </w:rPr>
        <w:t>r</w:t>
      </w:r>
      <w:r w:rsidR="0050771A" w:rsidRPr="007D0306">
        <w:rPr>
          <w:rFonts w:ascii="Calibri" w:hAnsi="Calibri" w:cs="Arial"/>
          <w:color w:val="auto"/>
          <w:sz w:val="24"/>
          <w:szCs w:val="24"/>
          <w:lang w:val="de-CH"/>
        </w:rPr>
        <w:t>fahren</w:t>
      </w:r>
      <w:bookmarkEnd w:id="120"/>
      <w:bookmarkEnd w:id="121"/>
      <w:bookmarkEnd w:id="122"/>
    </w:p>
    <w:p w:rsidR="00F36018" w:rsidRPr="007D0306" w:rsidRDefault="00F36018" w:rsidP="00F36018">
      <w:pPr>
        <w:rPr>
          <w:lang w:val="de-CH"/>
        </w:rPr>
      </w:pPr>
    </w:p>
    <w:tbl>
      <w:tblPr>
        <w:tblW w:w="0" w:type="auto"/>
        <w:tblBorders>
          <w:insideH w:val="single" w:sz="18" w:space="0" w:color="FFFFFF"/>
          <w:insideV w:val="single" w:sz="18" w:space="0" w:color="FFFFFF"/>
        </w:tblBorders>
        <w:tblLook w:val="04A0" w:firstRow="1" w:lastRow="0" w:firstColumn="1" w:lastColumn="0" w:noHBand="0" w:noVBand="1"/>
      </w:tblPr>
      <w:tblGrid>
        <w:gridCol w:w="3431"/>
        <w:gridCol w:w="5855"/>
      </w:tblGrid>
      <w:tr w:rsidR="00040AE0" w:rsidRPr="007D0306">
        <w:trPr>
          <w:trHeight w:val="922"/>
        </w:trPr>
        <w:tc>
          <w:tcPr>
            <w:tcW w:w="3431" w:type="dxa"/>
            <w:shd w:val="pct20" w:color="000000" w:fill="FFFFFF"/>
            <w:vAlign w:val="center"/>
          </w:tcPr>
          <w:p w:rsidR="00040AE0" w:rsidRPr="007D0306" w:rsidRDefault="008D2146" w:rsidP="007B4E9A">
            <w:pPr>
              <w:jc w:val="center"/>
              <w:rPr>
                <w:b/>
                <w:bCs/>
                <w:sz w:val="20"/>
                <w:szCs w:val="20"/>
              </w:rPr>
            </w:pPr>
            <w:r>
              <w:rPr>
                <w:b/>
                <w:bCs/>
                <w:sz w:val="20"/>
                <w:szCs w:val="20"/>
              </w:rPr>
              <w:t>DSG</w:t>
            </w:r>
            <w:r w:rsidR="00040AE0" w:rsidRPr="007D0306">
              <w:rPr>
                <w:b/>
                <w:bCs/>
                <w:sz w:val="20"/>
                <w:szCs w:val="20"/>
              </w:rPr>
              <w:t>-ABU-</w:t>
            </w:r>
            <w:proofErr w:type="spellStart"/>
            <w:r w:rsidR="007B4E9A">
              <w:rPr>
                <w:b/>
                <w:bCs/>
                <w:sz w:val="20"/>
                <w:szCs w:val="20"/>
              </w:rPr>
              <w:t>Lehrd</w:t>
            </w:r>
            <w:r w:rsidR="00040AE0" w:rsidRPr="007D0306">
              <w:rPr>
                <w:b/>
                <w:bCs/>
                <w:sz w:val="20"/>
                <w:szCs w:val="20"/>
              </w:rPr>
              <w:t>iplom</w:t>
            </w:r>
            <w:proofErr w:type="spellEnd"/>
          </w:p>
        </w:tc>
        <w:tc>
          <w:tcPr>
            <w:tcW w:w="5855" w:type="dxa"/>
            <w:shd w:val="pct20" w:color="000000" w:fill="FFFFFF"/>
            <w:vAlign w:val="center"/>
          </w:tcPr>
          <w:p w:rsidR="00040AE0" w:rsidRPr="007D0306" w:rsidRDefault="00040AE0" w:rsidP="003C1551">
            <w:pPr>
              <w:rPr>
                <w:b/>
                <w:bCs/>
                <w:sz w:val="20"/>
                <w:szCs w:val="20"/>
              </w:rPr>
            </w:pPr>
          </w:p>
        </w:tc>
      </w:tr>
      <w:tr w:rsidR="00040AE0" w:rsidRPr="007D0306">
        <w:trPr>
          <w:trHeight w:val="922"/>
        </w:trPr>
        <w:tc>
          <w:tcPr>
            <w:tcW w:w="3431" w:type="dxa"/>
            <w:shd w:val="pct5" w:color="000000" w:fill="FFFFFF"/>
            <w:vAlign w:val="center"/>
          </w:tcPr>
          <w:p w:rsidR="00040AE0" w:rsidRPr="007D0306" w:rsidRDefault="0098320D" w:rsidP="003C1551">
            <w:pPr>
              <w:jc w:val="center"/>
              <w:rPr>
                <w:sz w:val="20"/>
                <w:szCs w:val="20"/>
              </w:rPr>
            </w:pPr>
            <w:r>
              <w:rPr>
                <w:noProof/>
                <w:sz w:val="20"/>
                <w:szCs w:val="20"/>
                <w:lang w:val="de-CH" w:eastAsia="de-CH" w:bidi="ar-SA"/>
              </w:rPr>
              <mc:AlternateContent>
                <mc:Choice Requires="wps">
                  <w:drawing>
                    <wp:anchor distT="0" distB="0" distL="114300" distR="114300" simplePos="0" relativeHeight="251661824" behindDoc="0" locked="0" layoutInCell="1" allowOverlap="1" wp14:anchorId="55C0B5F6" wp14:editId="5D11834B">
                      <wp:simplePos x="0" y="0"/>
                      <wp:positionH relativeFrom="column">
                        <wp:posOffset>921385</wp:posOffset>
                      </wp:positionH>
                      <wp:positionV relativeFrom="paragraph">
                        <wp:posOffset>223520</wp:posOffset>
                      </wp:positionV>
                      <wp:extent cx="116205" cy="485140"/>
                      <wp:effectExtent l="19050" t="19050" r="36195" b="1016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485140"/>
                              </a:xfrm>
                              <a:prstGeom prst="upArrow">
                                <a:avLst>
                                  <a:gd name="adj1" fmla="val 50000"/>
                                  <a:gd name="adj2" fmla="val 104372"/>
                                </a:avLst>
                              </a:prstGeom>
                              <a:noFill/>
                              <a:ln w="9525" algn="ctr">
                                <a:solidFill>
                                  <a:srgbClr val="000000"/>
                                </a:solidFill>
                                <a:miter lim="800000"/>
                                <a:headEnd/>
                                <a:tailEnd/>
                              </a:ln>
                              <a:effectLst/>
                              <a:extLst>
                                <a:ext uri="{909E8E84-426E-40DD-AFC4-6F175D3DCCD1}">
                                  <a14:hiddenFill xmlns:a14="http://schemas.microsoft.com/office/drawing/2010/main">
                                    <a:solidFill>
                                      <a:srgbClr val="FFCC99">
                                        <a:alpha val="44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60350" tIns="30175" rIns="60350" bIns="30175"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6" type="#_x0000_t68" style="position:absolute;margin-left:72.55pt;margin-top:17.6pt;width:9.15pt;height:3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" filled="f" fillcolor="#fc9">
                      <v:fill opacity="28784f"/>
                      <v:textbox inset="1.67639mm,.83819mm,1.67639mm,.83819mm"/>
                    </v:shape>
                  </w:pict>
                </mc:Fallback>
              </mc:AlternateContent>
            </w:r>
          </w:p>
          <w:p w:rsidR="00040AE0" w:rsidRPr="007D0306" w:rsidRDefault="00040AE0" w:rsidP="003C1551">
            <w:pPr>
              <w:jc w:val="center"/>
              <w:rPr>
                <w:sz w:val="20"/>
                <w:szCs w:val="20"/>
              </w:rPr>
            </w:pPr>
          </w:p>
          <w:p w:rsidR="00040AE0" w:rsidRPr="007D0306" w:rsidRDefault="00040AE0" w:rsidP="003C1551">
            <w:pPr>
              <w:jc w:val="center"/>
              <w:rPr>
                <w:sz w:val="20"/>
                <w:szCs w:val="20"/>
              </w:rPr>
            </w:pPr>
          </w:p>
        </w:tc>
        <w:tc>
          <w:tcPr>
            <w:tcW w:w="5855" w:type="dxa"/>
            <w:shd w:val="pct5" w:color="000000" w:fill="FFFFFF"/>
            <w:vAlign w:val="center"/>
          </w:tcPr>
          <w:p w:rsidR="00040AE0" w:rsidRPr="007D0306" w:rsidRDefault="00040AE0" w:rsidP="003C1551">
            <w:pPr>
              <w:rPr>
                <w:sz w:val="20"/>
                <w:szCs w:val="20"/>
              </w:rPr>
            </w:pPr>
          </w:p>
        </w:tc>
      </w:tr>
      <w:tr w:rsidR="00040AE0" w:rsidRPr="007D0306">
        <w:trPr>
          <w:trHeight w:val="922"/>
        </w:trPr>
        <w:tc>
          <w:tcPr>
            <w:tcW w:w="3431" w:type="dxa"/>
            <w:shd w:val="pct20" w:color="000000" w:fill="FFFFFF"/>
            <w:vAlign w:val="center"/>
          </w:tcPr>
          <w:p w:rsidR="00040AE0" w:rsidRPr="007D0306" w:rsidRDefault="008D2146" w:rsidP="003C1551">
            <w:pPr>
              <w:jc w:val="center"/>
              <w:rPr>
                <w:b/>
                <w:bCs/>
                <w:sz w:val="20"/>
                <w:szCs w:val="20"/>
              </w:rPr>
            </w:pPr>
            <w:r>
              <w:rPr>
                <w:b/>
                <w:bCs/>
                <w:sz w:val="20"/>
                <w:szCs w:val="20"/>
              </w:rPr>
              <w:t>DSG</w:t>
            </w:r>
            <w:r w:rsidR="00040AE0" w:rsidRPr="007D0306">
              <w:rPr>
                <w:b/>
                <w:bCs/>
                <w:sz w:val="20"/>
                <w:szCs w:val="20"/>
              </w:rPr>
              <w:t>-</w:t>
            </w:r>
            <w:proofErr w:type="spellStart"/>
            <w:r w:rsidR="00040AE0" w:rsidRPr="007D0306">
              <w:rPr>
                <w:b/>
                <w:bCs/>
                <w:sz w:val="20"/>
                <w:szCs w:val="20"/>
              </w:rPr>
              <w:t>Diplomprüfung</w:t>
            </w:r>
            <w:proofErr w:type="spellEnd"/>
          </w:p>
        </w:tc>
        <w:tc>
          <w:tcPr>
            <w:tcW w:w="5855" w:type="dxa"/>
            <w:shd w:val="pct20" w:color="000000" w:fill="FFFFFF"/>
            <w:vAlign w:val="center"/>
          </w:tcPr>
          <w:p w:rsidR="00040AE0" w:rsidRPr="007D0306" w:rsidRDefault="00040AE0" w:rsidP="003C1551">
            <w:pPr>
              <w:rPr>
                <w:b/>
                <w:bCs/>
                <w:sz w:val="20"/>
                <w:szCs w:val="20"/>
              </w:rPr>
            </w:pPr>
            <w:proofErr w:type="spellStart"/>
            <w:r w:rsidRPr="007D0306">
              <w:rPr>
                <w:b/>
                <w:bCs/>
                <w:sz w:val="20"/>
                <w:szCs w:val="20"/>
              </w:rPr>
              <w:t>bestanden</w:t>
            </w:r>
            <w:proofErr w:type="spellEnd"/>
            <w:r w:rsidRPr="007D0306">
              <w:rPr>
                <w:b/>
                <w:bCs/>
                <w:sz w:val="20"/>
                <w:szCs w:val="20"/>
              </w:rPr>
              <w:t xml:space="preserve"> / </w:t>
            </w:r>
            <w:proofErr w:type="spellStart"/>
            <w:r w:rsidRPr="007D0306">
              <w:rPr>
                <w:bCs/>
                <w:sz w:val="20"/>
                <w:szCs w:val="20"/>
              </w:rPr>
              <w:t>nicht</w:t>
            </w:r>
            <w:proofErr w:type="spellEnd"/>
            <w:r w:rsidRPr="007D0306">
              <w:rPr>
                <w:bCs/>
                <w:sz w:val="20"/>
                <w:szCs w:val="20"/>
              </w:rPr>
              <w:t xml:space="preserve"> </w:t>
            </w:r>
            <w:proofErr w:type="spellStart"/>
            <w:r w:rsidRPr="007D0306">
              <w:rPr>
                <w:bCs/>
                <w:sz w:val="20"/>
                <w:szCs w:val="20"/>
              </w:rPr>
              <w:t>bestanden</w:t>
            </w:r>
            <w:proofErr w:type="spellEnd"/>
          </w:p>
        </w:tc>
      </w:tr>
      <w:tr w:rsidR="00040AE0" w:rsidRPr="007D0306">
        <w:trPr>
          <w:trHeight w:val="922"/>
        </w:trPr>
        <w:tc>
          <w:tcPr>
            <w:tcW w:w="3431" w:type="dxa"/>
            <w:shd w:val="pct5" w:color="000000" w:fill="FFFFFF"/>
            <w:vAlign w:val="center"/>
          </w:tcPr>
          <w:p w:rsidR="00040AE0" w:rsidRPr="007D0306" w:rsidRDefault="0098320D" w:rsidP="003C1551">
            <w:pPr>
              <w:jc w:val="center"/>
              <w:rPr>
                <w:sz w:val="20"/>
                <w:szCs w:val="20"/>
              </w:rPr>
            </w:pPr>
            <w:r>
              <w:rPr>
                <w:noProof/>
                <w:sz w:val="20"/>
                <w:szCs w:val="20"/>
                <w:lang w:val="de-CH" w:eastAsia="de-CH" w:bidi="ar-SA"/>
              </w:rPr>
              <mc:AlternateContent>
                <mc:Choice Requires="wps">
                  <w:drawing>
                    <wp:anchor distT="0" distB="0" distL="114300" distR="114300" simplePos="0" relativeHeight="251662848" behindDoc="0" locked="0" layoutInCell="1" allowOverlap="1" wp14:anchorId="03E6C7CA" wp14:editId="478B474E">
                      <wp:simplePos x="0" y="0"/>
                      <wp:positionH relativeFrom="column">
                        <wp:posOffset>941705</wp:posOffset>
                      </wp:positionH>
                      <wp:positionV relativeFrom="paragraph">
                        <wp:posOffset>182880</wp:posOffset>
                      </wp:positionV>
                      <wp:extent cx="116205" cy="485140"/>
                      <wp:effectExtent l="19050" t="19050" r="36195" b="1016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485140"/>
                              </a:xfrm>
                              <a:prstGeom prst="upArrow">
                                <a:avLst>
                                  <a:gd name="adj1" fmla="val 50000"/>
                                  <a:gd name="adj2" fmla="val 104372"/>
                                </a:avLst>
                              </a:prstGeom>
                              <a:noFill/>
                              <a:ln w="9525" algn="ctr">
                                <a:solidFill>
                                  <a:srgbClr val="000000"/>
                                </a:solidFill>
                                <a:miter lim="800000"/>
                                <a:headEnd/>
                                <a:tailEnd/>
                              </a:ln>
                              <a:effectLst/>
                              <a:extLst>
                                <a:ext uri="{909E8E84-426E-40DD-AFC4-6F175D3DCCD1}">
                                  <a14:hiddenFill xmlns:a14="http://schemas.microsoft.com/office/drawing/2010/main">
                                    <a:solidFill>
                                      <a:srgbClr val="FFCC99">
                                        <a:alpha val="44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60350" tIns="30175" rIns="60350" bIns="30175"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8" style="position:absolute;margin-left:74.15pt;margin-top:14.4pt;width:9.15pt;height:3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" filled="f" fillcolor="#fc9">
                      <v:fill opacity="28784f"/>
                      <v:textbox inset="1.67639mm,.83819mm,1.67639mm,.83819mm"/>
                    </v:shape>
                  </w:pict>
                </mc:Fallback>
              </mc:AlternateContent>
            </w:r>
          </w:p>
          <w:p w:rsidR="00040AE0" w:rsidRPr="007D0306" w:rsidRDefault="00040AE0" w:rsidP="003C1551">
            <w:pPr>
              <w:jc w:val="center"/>
              <w:rPr>
                <w:sz w:val="20"/>
                <w:szCs w:val="20"/>
              </w:rPr>
            </w:pPr>
          </w:p>
          <w:p w:rsidR="00040AE0" w:rsidRPr="007D0306" w:rsidRDefault="00040AE0" w:rsidP="003C1551">
            <w:pPr>
              <w:jc w:val="center"/>
              <w:rPr>
                <w:sz w:val="20"/>
                <w:szCs w:val="20"/>
              </w:rPr>
            </w:pPr>
          </w:p>
        </w:tc>
        <w:tc>
          <w:tcPr>
            <w:tcW w:w="5855" w:type="dxa"/>
            <w:shd w:val="pct5" w:color="000000" w:fill="FFFFFF"/>
            <w:vAlign w:val="center"/>
          </w:tcPr>
          <w:p w:rsidR="00040AE0" w:rsidRPr="007D0306" w:rsidRDefault="00040AE0" w:rsidP="003C1551">
            <w:pPr>
              <w:rPr>
                <w:sz w:val="20"/>
                <w:szCs w:val="20"/>
              </w:rPr>
            </w:pPr>
          </w:p>
        </w:tc>
      </w:tr>
      <w:tr w:rsidR="00040AE0" w:rsidRPr="007D0306">
        <w:trPr>
          <w:trHeight w:val="922"/>
        </w:trPr>
        <w:tc>
          <w:tcPr>
            <w:tcW w:w="3431" w:type="dxa"/>
            <w:shd w:val="pct20" w:color="000000" w:fill="FFFFFF"/>
            <w:vAlign w:val="center"/>
          </w:tcPr>
          <w:p w:rsidR="00720B1C" w:rsidRPr="007D0306" w:rsidRDefault="00720B1C" w:rsidP="003C1551">
            <w:pPr>
              <w:jc w:val="center"/>
              <w:rPr>
                <w:b/>
                <w:sz w:val="20"/>
                <w:szCs w:val="20"/>
              </w:rPr>
            </w:pPr>
          </w:p>
          <w:p w:rsidR="00720B1C" w:rsidRPr="007D0306" w:rsidRDefault="00720B1C" w:rsidP="003C1551">
            <w:pPr>
              <w:jc w:val="center"/>
              <w:rPr>
                <w:b/>
                <w:sz w:val="20"/>
                <w:szCs w:val="20"/>
              </w:rPr>
            </w:pPr>
            <w:proofErr w:type="spellStart"/>
            <w:r w:rsidRPr="007D0306">
              <w:rPr>
                <w:b/>
                <w:sz w:val="20"/>
                <w:szCs w:val="20"/>
              </w:rPr>
              <w:t>Diplomlektion</w:t>
            </w:r>
            <w:proofErr w:type="spellEnd"/>
            <w:r w:rsidRPr="007D0306">
              <w:rPr>
                <w:b/>
                <w:sz w:val="20"/>
                <w:szCs w:val="20"/>
              </w:rPr>
              <w:t xml:space="preserve"> </w:t>
            </w:r>
          </w:p>
          <w:p w:rsidR="00720B1C" w:rsidRPr="007D0306" w:rsidRDefault="00720B1C" w:rsidP="003C1551">
            <w:pPr>
              <w:jc w:val="center"/>
              <w:rPr>
                <w:b/>
                <w:sz w:val="20"/>
                <w:szCs w:val="20"/>
              </w:rPr>
            </w:pPr>
          </w:p>
          <w:p w:rsidR="00720B1C" w:rsidRPr="007D0306" w:rsidRDefault="008D2146" w:rsidP="003C1551">
            <w:pPr>
              <w:jc w:val="center"/>
              <w:rPr>
                <w:b/>
                <w:sz w:val="20"/>
                <w:szCs w:val="20"/>
              </w:rPr>
            </w:pPr>
            <w:proofErr w:type="spellStart"/>
            <w:r>
              <w:rPr>
                <w:b/>
                <w:sz w:val="20"/>
                <w:szCs w:val="20"/>
              </w:rPr>
              <w:t>Diplom</w:t>
            </w:r>
            <w:r w:rsidR="00720B1C" w:rsidRPr="007D0306">
              <w:rPr>
                <w:b/>
                <w:sz w:val="20"/>
                <w:szCs w:val="20"/>
              </w:rPr>
              <w:t>arbeit</w:t>
            </w:r>
            <w:proofErr w:type="spellEnd"/>
          </w:p>
          <w:p w:rsidR="00040AE0" w:rsidRPr="007D0306" w:rsidRDefault="00040AE0" w:rsidP="003C1551">
            <w:pPr>
              <w:jc w:val="center"/>
              <w:rPr>
                <w:b/>
                <w:sz w:val="20"/>
                <w:szCs w:val="20"/>
              </w:rPr>
            </w:pPr>
          </w:p>
        </w:tc>
        <w:tc>
          <w:tcPr>
            <w:tcW w:w="5855" w:type="dxa"/>
            <w:shd w:val="pct20" w:color="000000" w:fill="FFFFFF"/>
            <w:vAlign w:val="center"/>
          </w:tcPr>
          <w:p w:rsidR="00720B1C" w:rsidRDefault="00720B1C" w:rsidP="003C1551">
            <w:pPr>
              <w:rPr>
                <w:sz w:val="20"/>
                <w:szCs w:val="20"/>
                <w:lang w:val="de-CH"/>
              </w:rPr>
            </w:pPr>
            <w:r w:rsidRPr="007D0306">
              <w:rPr>
                <w:b/>
                <w:sz w:val="20"/>
                <w:szCs w:val="20"/>
                <w:lang w:val="de-CH"/>
              </w:rPr>
              <w:t>bestanden</w:t>
            </w:r>
            <w:r w:rsidRPr="007D0306">
              <w:rPr>
                <w:sz w:val="20"/>
                <w:szCs w:val="20"/>
                <w:lang w:val="de-CH"/>
              </w:rPr>
              <w:t xml:space="preserve"> / nicht bestanden</w:t>
            </w:r>
          </w:p>
          <w:p w:rsidR="00BB3D41" w:rsidRDefault="00BB3D41" w:rsidP="003C1551">
            <w:pPr>
              <w:rPr>
                <w:b/>
                <w:sz w:val="20"/>
                <w:szCs w:val="20"/>
                <w:lang w:val="de-CH"/>
              </w:rPr>
            </w:pPr>
          </w:p>
          <w:p w:rsidR="00BB3D41" w:rsidRPr="007D0306" w:rsidRDefault="00040AE0" w:rsidP="00BB3D41">
            <w:pPr>
              <w:rPr>
                <w:sz w:val="20"/>
                <w:szCs w:val="20"/>
                <w:lang w:val="de-CH"/>
              </w:rPr>
            </w:pPr>
            <w:r w:rsidRPr="007D0306">
              <w:rPr>
                <w:b/>
                <w:sz w:val="20"/>
                <w:szCs w:val="20"/>
                <w:lang w:val="de-CH"/>
              </w:rPr>
              <w:t>angenommen</w:t>
            </w:r>
            <w:r w:rsidRPr="007D0306">
              <w:rPr>
                <w:sz w:val="20"/>
                <w:szCs w:val="20"/>
                <w:lang w:val="de-CH"/>
              </w:rPr>
              <w:t xml:space="preserve"> / nicht angenommen</w:t>
            </w:r>
          </w:p>
        </w:tc>
      </w:tr>
      <w:tr w:rsidR="00040AE0" w:rsidRPr="007D0306" w:rsidTr="00BB3D41">
        <w:trPr>
          <w:trHeight w:val="922"/>
        </w:trPr>
        <w:tc>
          <w:tcPr>
            <w:tcW w:w="3431" w:type="dxa"/>
            <w:shd w:val="pct5" w:color="000000" w:fill="FFFFFF"/>
            <w:vAlign w:val="center"/>
          </w:tcPr>
          <w:p w:rsidR="00040AE0" w:rsidRPr="007D0306" w:rsidRDefault="0098320D" w:rsidP="00BB3D41">
            <w:pPr>
              <w:jc w:val="center"/>
              <w:rPr>
                <w:sz w:val="20"/>
                <w:szCs w:val="20"/>
                <w:lang w:val="de-CH"/>
              </w:rPr>
            </w:pPr>
            <w:r>
              <w:rPr>
                <w:noProof/>
                <w:sz w:val="20"/>
                <w:szCs w:val="20"/>
                <w:lang w:val="de-CH" w:eastAsia="de-CH" w:bidi="ar-SA"/>
              </w:rPr>
              <mc:AlternateContent>
                <mc:Choice Requires="wps">
                  <w:drawing>
                    <wp:anchor distT="0" distB="0" distL="114300" distR="114300" simplePos="0" relativeHeight="251663872" behindDoc="0" locked="0" layoutInCell="1" allowOverlap="1" wp14:anchorId="453B5AA5" wp14:editId="11114795">
                      <wp:simplePos x="0" y="0"/>
                      <wp:positionH relativeFrom="column">
                        <wp:posOffset>957580</wp:posOffset>
                      </wp:positionH>
                      <wp:positionV relativeFrom="paragraph">
                        <wp:posOffset>248920</wp:posOffset>
                      </wp:positionV>
                      <wp:extent cx="116205" cy="485140"/>
                      <wp:effectExtent l="19050" t="19050" r="36195" b="1016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485140"/>
                              </a:xfrm>
                              <a:prstGeom prst="upArrow">
                                <a:avLst>
                                  <a:gd name="adj1" fmla="val 50000"/>
                                  <a:gd name="adj2" fmla="val 104372"/>
                                </a:avLst>
                              </a:prstGeom>
                              <a:noFill/>
                              <a:ln w="9525" algn="ctr">
                                <a:solidFill>
                                  <a:srgbClr val="000000"/>
                                </a:solidFill>
                                <a:miter lim="800000"/>
                                <a:headEnd/>
                                <a:tailEnd/>
                              </a:ln>
                              <a:effectLst/>
                              <a:extLst>
                                <a:ext uri="{909E8E84-426E-40DD-AFC4-6F175D3DCCD1}">
                                  <a14:hiddenFill xmlns:a14="http://schemas.microsoft.com/office/drawing/2010/main">
                                    <a:solidFill>
                                      <a:srgbClr val="FFCC99">
                                        <a:alpha val="44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60350" tIns="30175" rIns="60350" bIns="30175"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8" style="position:absolute;margin-left:75.4pt;margin-top:19.6pt;width:9.15pt;height:3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" filled="f" fillcolor="#fc9">
                      <v:fill opacity="28784f"/>
                      <v:textbox inset="1.67639mm,.83819mm,1.67639mm,.83819mm"/>
                    </v:shape>
                  </w:pict>
                </mc:Fallback>
              </mc:AlternateContent>
            </w:r>
          </w:p>
          <w:p w:rsidR="00040AE0" w:rsidRPr="007D0306" w:rsidRDefault="00040AE0" w:rsidP="00BB3D41">
            <w:pPr>
              <w:jc w:val="center"/>
              <w:rPr>
                <w:sz w:val="20"/>
                <w:szCs w:val="20"/>
                <w:lang w:val="de-CH"/>
              </w:rPr>
            </w:pPr>
          </w:p>
          <w:p w:rsidR="00040AE0" w:rsidRPr="007D0306" w:rsidRDefault="00040AE0" w:rsidP="00BB3D41">
            <w:pPr>
              <w:jc w:val="center"/>
              <w:rPr>
                <w:sz w:val="20"/>
                <w:szCs w:val="20"/>
                <w:lang w:val="de-CH"/>
              </w:rPr>
            </w:pPr>
          </w:p>
        </w:tc>
        <w:tc>
          <w:tcPr>
            <w:tcW w:w="5855" w:type="dxa"/>
            <w:shd w:val="pct5" w:color="000000" w:fill="FFFFFF"/>
            <w:vAlign w:val="center"/>
          </w:tcPr>
          <w:p w:rsidR="00040AE0" w:rsidRPr="007D0306" w:rsidRDefault="00040AE0" w:rsidP="003C1551">
            <w:pPr>
              <w:rPr>
                <w:sz w:val="20"/>
                <w:szCs w:val="20"/>
                <w:lang w:val="de-CH"/>
              </w:rPr>
            </w:pPr>
          </w:p>
        </w:tc>
      </w:tr>
      <w:tr w:rsidR="00040AE0" w:rsidRPr="007D0306">
        <w:trPr>
          <w:trHeight w:val="1490"/>
        </w:trPr>
        <w:tc>
          <w:tcPr>
            <w:tcW w:w="3431" w:type="dxa"/>
            <w:shd w:val="pct20" w:color="000000" w:fill="FFFFFF"/>
            <w:vAlign w:val="center"/>
          </w:tcPr>
          <w:p w:rsidR="00040AE0" w:rsidRPr="007D0306" w:rsidRDefault="00040AE0" w:rsidP="003C1551">
            <w:pPr>
              <w:jc w:val="center"/>
              <w:rPr>
                <w:b/>
                <w:sz w:val="20"/>
                <w:szCs w:val="20"/>
              </w:rPr>
            </w:pPr>
            <w:r w:rsidRPr="007D0306">
              <w:rPr>
                <w:b/>
                <w:sz w:val="20"/>
                <w:szCs w:val="20"/>
              </w:rPr>
              <w:t xml:space="preserve">Module 1 </w:t>
            </w:r>
            <w:proofErr w:type="spellStart"/>
            <w:r w:rsidRPr="007D0306">
              <w:rPr>
                <w:b/>
                <w:sz w:val="20"/>
                <w:szCs w:val="20"/>
              </w:rPr>
              <w:t>bis</w:t>
            </w:r>
            <w:proofErr w:type="spellEnd"/>
            <w:r w:rsidRPr="007D0306">
              <w:rPr>
                <w:b/>
                <w:sz w:val="20"/>
                <w:szCs w:val="20"/>
              </w:rPr>
              <w:t xml:space="preserve"> 10</w:t>
            </w:r>
          </w:p>
        </w:tc>
        <w:tc>
          <w:tcPr>
            <w:tcW w:w="5855" w:type="dxa"/>
            <w:shd w:val="pct20" w:color="000000" w:fill="FFFFFF"/>
            <w:vAlign w:val="center"/>
          </w:tcPr>
          <w:p w:rsidR="00040AE0" w:rsidRPr="007D0306" w:rsidRDefault="00040AE0" w:rsidP="006D37DD">
            <w:pPr>
              <w:numPr>
                <w:ilvl w:val="0"/>
                <w:numId w:val="4"/>
              </w:numPr>
              <w:tabs>
                <w:tab w:val="clear" w:pos="720"/>
                <w:tab w:val="num" w:pos="252"/>
              </w:tabs>
              <w:spacing w:line="280" w:lineRule="atLeast"/>
              <w:ind w:left="252" w:hanging="252"/>
              <w:rPr>
                <w:rFonts w:cs="Arial"/>
                <w:sz w:val="20"/>
                <w:szCs w:val="20"/>
              </w:rPr>
            </w:pPr>
            <w:proofErr w:type="spellStart"/>
            <w:r w:rsidRPr="007D0306">
              <w:rPr>
                <w:rFonts w:cs="Arial"/>
                <w:sz w:val="20"/>
                <w:szCs w:val="20"/>
              </w:rPr>
              <w:t>Kompetenznachweise</w:t>
            </w:r>
            <w:proofErr w:type="spellEnd"/>
            <w:r w:rsidRPr="007D0306">
              <w:rPr>
                <w:rFonts w:cs="Arial"/>
                <w:sz w:val="20"/>
                <w:szCs w:val="20"/>
              </w:rPr>
              <w:t xml:space="preserve"> </w:t>
            </w:r>
            <w:proofErr w:type="spellStart"/>
            <w:r w:rsidRPr="007D0306">
              <w:rPr>
                <w:rFonts w:cs="Arial"/>
                <w:sz w:val="20"/>
                <w:szCs w:val="20"/>
              </w:rPr>
              <w:t>sind</w:t>
            </w:r>
            <w:proofErr w:type="spellEnd"/>
            <w:r w:rsidRPr="007D0306">
              <w:rPr>
                <w:rFonts w:cs="Arial"/>
                <w:sz w:val="20"/>
                <w:szCs w:val="20"/>
              </w:rPr>
              <w:t xml:space="preserve"> </w:t>
            </w:r>
            <w:proofErr w:type="spellStart"/>
            <w:r w:rsidRPr="007D0306">
              <w:rPr>
                <w:rFonts w:cs="Arial"/>
                <w:sz w:val="20"/>
                <w:szCs w:val="20"/>
              </w:rPr>
              <w:t>mit</w:t>
            </w:r>
            <w:proofErr w:type="spellEnd"/>
            <w:r w:rsidRPr="007D0306">
              <w:rPr>
                <w:rFonts w:cs="Arial"/>
                <w:sz w:val="20"/>
                <w:szCs w:val="20"/>
              </w:rPr>
              <w:t xml:space="preserve"> „</w:t>
            </w:r>
            <w:proofErr w:type="spellStart"/>
            <w:r w:rsidRPr="007D0306">
              <w:rPr>
                <w:rFonts w:cs="Arial"/>
                <w:b/>
                <w:sz w:val="20"/>
                <w:szCs w:val="20"/>
              </w:rPr>
              <w:t>bestanden</w:t>
            </w:r>
            <w:proofErr w:type="spellEnd"/>
            <w:r w:rsidRPr="007D0306">
              <w:rPr>
                <w:rFonts w:cs="Arial"/>
                <w:sz w:val="20"/>
                <w:szCs w:val="20"/>
              </w:rPr>
              <w:t xml:space="preserve">“ </w:t>
            </w:r>
            <w:proofErr w:type="spellStart"/>
            <w:r w:rsidRPr="007D0306">
              <w:rPr>
                <w:rFonts w:cs="Arial"/>
                <w:sz w:val="20"/>
                <w:szCs w:val="20"/>
              </w:rPr>
              <w:t>qualifiziert</w:t>
            </w:r>
            <w:proofErr w:type="spellEnd"/>
          </w:p>
          <w:p w:rsidR="00040AE0" w:rsidRPr="007D0306" w:rsidRDefault="00040AE0" w:rsidP="006D37DD">
            <w:pPr>
              <w:numPr>
                <w:ilvl w:val="0"/>
                <w:numId w:val="4"/>
              </w:numPr>
              <w:tabs>
                <w:tab w:val="clear" w:pos="720"/>
                <w:tab w:val="num" w:pos="252"/>
              </w:tabs>
              <w:spacing w:line="280" w:lineRule="atLeast"/>
              <w:ind w:left="252" w:hanging="252"/>
              <w:rPr>
                <w:rFonts w:cs="Arial"/>
                <w:sz w:val="20"/>
                <w:szCs w:val="20"/>
                <w:lang w:val="de-CH"/>
              </w:rPr>
            </w:pPr>
            <w:r w:rsidRPr="007D0306">
              <w:rPr>
                <w:rFonts w:cs="Arial"/>
                <w:sz w:val="20"/>
                <w:szCs w:val="20"/>
                <w:lang w:val="de-CH"/>
              </w:rPr>
              <w:t xml:space="preserve">Präsenz </w:t>
            </w:r>
            <w:r w:rsidR="001F48DB" w:rsidRPr="007D0306">
              <w:rPr>
                <w:rFonts w:cs="Arial"/>
                <w:sz w:val="20"/>
                <w:szCs w:val="20"/>
                <w:lang w:val="de-CH"/>
              </w:rPr>
              <w:t>und Portfolio (</w:t>
            </w:r>
            <w:r w:rsidRPr="007D0306">
              <w:rPr>
                <w:rFonts w:cs="Arial"/>
                <w:sz w:val="20"/>
                <w:szCs w:val="20"/>
                <w:lang w:val="de-CH"/>
              </w:rPr>
              <w:t>mindestens 80%</w:t>
            </w:r>
            <w:r w:rsidR="001F48DB" w:rsidRPr="007D0306">
              <w:rPr>
                <w:rFonts w:cs="Arial"/>
                <w:sz w:val="20"/>
                <w:szCs w:val="20"/>
                <w:lang w:val="de-CH"/>
              </w:rPr>
              <w:t xml:space="preserve"> erfüllt)</w:t>
            </w:r>
          </w:p>
          <w:p w:rsidR="00040AE0" w:rsidRPr="007D0306" w:rsidRDefault="006B7FE3" w:rsidP="006D37DD">
            <w:pPr>
              <w:numPr>
                <w:ilvl w:val="0"/>
                <w:numId w:val="4"/>
              </w:numPr>
              <w:tabs>
                <w:tab w:val="clear" w:pos="720"/>
                <w:tab w:val="num" w:pos="252"/>
              </w:tabs>
              <w:spacing w:line="280" w:lineRule="atLeast"/>
              <w:ind w:left="252" w:hanging="252"/>
              <w:rPr>
                <w:rFonts w:cs="Arial"/>
                <w:sz w:val="20"/>
                <w:szCs w:val="20"/>
                <w:lang w:val="de-CH"/>
              </w:rPr>
            </w:pPr>
            <w:r w:rsidRPr="007D0306">
              <w:rPr>
                <w:rFonts w:cs="Arial"/>
                <w:sz w:val="20"/>
                <w:szCs w:val="20"/>
                <w:lang w:val="de-CH"/>
              </w:rPr>
              <w:t xml:space="preserve">Mindestens </w:t>
            </w:r>
            <w:r w:rsidR="00040AE0" w:rsidRPr="007D0306">
              <w:rPr>
                <w:rFonts w:cs="Arial"/>
                <w:sz w:val="20"/>
                <w:szCs w:val="20"/>
                <w:lang w:val="de-CH"/>
              </w:rPr>
              <w:t>2 Unterrichtsbesuche durch Studienleitung oder von ihr Beauftragte</w:t>
            </w:r>
          </w:p>
          <w:p w:rsidR="00040AE0" w:rsidRPr="007D0306" w:rsidRDefault="00040AE0" w:rsidP="006D37DD">
            <w:pPr>
              <w:numPr>
                <w:ilvl w:val="0"/>
                <w:numId w:val="4"/>
              </w:numPr>
              <w:tabs>
                <w:tab w:val="clear" w:pos="720"/>
                <w:tab w:val="num" w:pos="252"/>
              </w:tabs>
              <w:spacing w:line="280" w:lineRule="atLeast"/>
              <w:ind w:left="252" w:hanging="252"/>
              <w:rPr>
                <w:sz w:val="20"/>
                <w:szCs w:val="20"/>
                <w:lang w:val="de-CH"/>
              </w:rPr>
            </w:pPr>
            <w:r w:rsidRPr="007D0306">
              <w:rPr>
                <w:rFonts w:cs="Arial"/>
                <w:sz w:val="20"/>
                <w:szCs w:val="20"/>
                <w:lang w:val="de-CH"/>
              </w:rPr>
              <w:t>Vollzugsmeldung der Praxisberatung an die Studienleitung</w:t>
            </w:r>
          </w:p>
        </w:tc>
      </w:tr>
    </w:tbl>
    <w:p w:rsidR="00116681" w:rsidRPr="007D0306" w:rsidRDefault="00116681" w:rsidP="00D27C54">
      <w:pPr>
        <w:pStyle w:val="Beschriftung"/>
        <w:rPr>
          <w:color w:val="auto"/>
          <w:lang w:val="de-CH"/>
        </w:rPr>
      </w:pPr>
    </w:p>
    <w:p w:rsidR="00A800AD" w:rsidRPr="007D0306" w:rsidRDefault="0050771A" w:rsidP="00D27C54">
      <w:pPr>
        <w:pStyle w:val="Beschriftung"/>
        <w:rPr>
          <w:rFonts w:cs="Arial"/>
          <w:b w:val="0"/>
          <w:color w:val="auto"/>
          <w:sz w:val="20"/>
          <w:lang w:val="de-CH"/>
        </w:rPr>
      </w:pPr>
      <w:bookmarkStart w:id="123" w:name="_Toc254267377"/>
      <w:r w:rsidRPr="007D0306">
        <w:rPr>
          <w:color w:val="auto"/>
          <w:lang w:val="de-CH"/>
        </w:rPr>
        <w:t xml:space="preserve">Abbildung </w:t>
      </w:r>
      <w:r w:rsidRPr="007D0306">
        <w:rPr>
          <w:color w:val="auto"/>
        </w:rPr>
        <w:fldChar w:fldCharType="begin"/>
      </w:r>
      <w:r w:rsidRPr="007D0306">
        <w:rPr>
          <w:color w:val="auto"/>
          <w:lang w:val="de-CH"/>
        </w:rPr>
        <w:instrText xml:space="preserve"> SEQ Abbildung \* ARABIC </w:instrText>
      </w:r>
      <w:r w:rsidRPr="007D0306">
        <w:rPr>
          <w:color w:val="auto"/>
        </w:rPr>
        <w:fldChar w:fldCharType="separate"/>
      </w:r>
      <w:r w:rsidR="00BC61D2">
        <w:rPr>
          <w:noProof/>
          <w:color w:val="auto"/>
          <w:lang w:val="de-CH"/>
        </w:rPr>
        <w:t>5</w:t>
      </w:r>
      <w:r w:rsidRPr="007D0306">
        <w:rPr>
          <w:color w:val="auto"/>
        </w:rPr>
        <w:fldChar w:fldCharType="end"/>
      </w:r>
      <w:r w:rsidRPr="007D0306">
        <w:rPr>
          <w:color w:val="auto"/>
          <w:lang w:val="de-CH"/>
        </w:rPr>
        <w:t xml:space="preserve">: </w:t>
      </w:r>
      <w:r w:rsidR="001F48DB" w:rsidRPr="007D0306">
        <w:rPr>
          <w:color w:val="auto"/>
          <w:lang w:val="de-CH"/>
        </w:rPr>
        <w:t xml:space="preserve">Übersicht Qualifikationsverfahren des </w:t>
      </w:r>
      <w:r w:rsidR="008D2146">
        <w:rPr>
          <w:color w:val="auto"/>
          <w:lang w:val="de-CH"/>
        </w:rPr>
        <w:t>DSG</w:t>
      </w:r>
      <w:r w:rsidR="001F48DB" w:rsidRPr="007D0306">
        <w:rPr>
          <w:color w:val="auto"/>
          <w:lang w:val="de-CH"/>
        </w:rPr>
        <w:t>-ABU</w:t>
      </w:r>
      <w:bookmarkEnd w:id="123"/>
    </w:p>
    <w:p w:rsidR="00C56E72" w:rsidRPr="00AC61E3" w:rsidRDefault="003C646B" w:rsidP="006D37DD">
      <w:pPr>
        <w:pStyle w:val="berschrift1"/>
        <w:numPr>
          <w:ilvl w:val="0"/>
          <w:numId w:val="6"/>
        </w:numPr>
        <w:rPr>
          <w:rFonts w:ascii="Calibri" w:hAnsi="Calibri" w:cs="Arial"/>
          <w:color w:val="auto"/>
          <w:lang w:val="de-CH"/>
        </w:rPr>
      </w:pPr>
      <w:r w:rsidRPr="007D0306">
        <w:rPr>
          <w:rFonts w:ascii="Calibri" w:hAnsi="Calibri"/>
          <w:lang w:val="de-CH"/>
        </w:rPr>
        <w:br w:type="page"/>
      </w:r>
      <w:bookmarkStart w:id="124" w:name="_Toc244236497"/>
      <w:bookmarkStart w:id="125" w:name="_Toc255227419"/>
      <w:bookmarkStart w:id="126" w:name="_Toc391387899"/>
      <w:bookmarkEnd w:id="96"/>
      <w:r w:rsidR="00E70640" w:rsidRPr="00AC61E3">
        <w:rPr>
          <w:rFonts w:ascii="Calibri" w:hAnsi="Calibri" w:cs="Arial"/>
          <w:color w:val="auto"/>
          <w:lang w:val="de-CH"/>
        </w:rPr>
        <w:lastRenderedPageBreak/>
        <w:t>Literaturverzeichnis</w:t>
      </w:r>
      <w:bookmarkEnd w:id="124"/>
      <w:bookmarkEnd w:id="125"/>
      <w:bookmarkEnd w:id="126"/>
    </w:p>
    <w:p w:rsidR="00A63759" w:rsidRPr="007D0306" w:rsidRDefault="00A63759" w:rsidP="001D1F1E">
      <w:pPr>
        <w:tabs>
          <w:tab w:val="left" w:pos="540"/>
        </w:tabs>
        <w:spacing w:line="280" w:lineRule="atLeast"/>
        <w:rPr>
          <w:rFonts w:cs="Arial"/>
          <w:sz w:val="20"/>
          <w:szCs w:val="20"/>
          <w:lang w:val="de-CH"/>
        </w:rPr>
      </w:pPr>
    </w:p>
    <w:p w:rsidR="00033246" w:rsidRPr="007D0306" w:rsidRDefault="00033246" w:rsidP="001D1F1E">
      <w:pPr>
        <w:tabs>
          <w:tab w:val="left" w:pos="540"/>
        </w:tabs>
        <w:spacing w:line="280" w:lineRule="atLeast"/>
        <w:rPr>
          <w:rFonts w:cs="Arial"/>
          <w:sz w:val="20"/>
          <w:szCs w:val="20"/>
          <w:lang w:val="de-CH"/>
        </w:rPr>
      </w:pPr>
      <w:r w:rsidRPr="007D0306">
        <w:rPr>
          <w:rFonts w:cs="Arial"/>
          <w:sz w:val="20"/>
          <w:szCs w:val="20"/>
          <w:lang w:val="de-CH"/>
        </w:rPr>
        <w:t xml:space="preserve">Beck, E., Guldimann, T. &amp; </w:t>
      </w:r>
      <w:proofErr w:type="spellStart"/>
      <w:r w:rsidRPr="007D0306">
        <w:rPr>
          <w:rFonts w:cs="Arial"/>
          <w:sz w:val="20"/>
          <w:szCs w:val="20"/>
          <w:lang w:val="de-CH"/>
        </w:rPr>
        <w:t>Zutavern</w:t>
      </w:r>
      <w:proofErr w:type="spellEnd"/>
      <w:r w:rsidRPr="007D0306">
        <w:rPr>
          <w:rFonts w:cs="Arial"/>
          <w:sz w:val="20"/>
          <w:szCs w:val="20"/>
          <w:lang w:val="de-CH"/>
        </w:rPr>
        <w:t xml:space="preserve">., M., (Hrsg.) (1995). </w:t>
      </w:r>
      <w:r w:rsidRPr="007D0306">
        <w:rPr>
          <w:rFonts w:cs="Arial"/>
          <w:i/>
          <w:sz w:val="20"/>
          <w:szCs w:val="20"/>
          <w:lang w:val="de-CH"/>
        </w:rPr>
        <w:t>Eigenständig lernen</w:t>
      </w:r>
      <w:r w:rsidRPr="007D0306">
        <w:rPr>
          <w:rFonts w:cs="Arial"/>
          <w:sz w:val="20"/>
          <w:szCs w:val="20"/>
          <w:lang w:val="de-CH"/>
        </w:rPr>
        <w:t>. Konstanz: Universitäts</w:t>
      </w:r>
      <w:r w:rsidR="008D2146">
        <w:rPr>
          <w:rFonts w:cs="Arial"/>
          <w:sz w:val="20"/>
          <w:szCs w:val="20"/>
          <w:lang w:val="de-CH"/>
        </w:rPr>
        <w:t>-</w:t>
      </w:r>
      <w:r w:rsidRPr="007D0306">
        <w:rPr>
          <w:rFonts w:cs="Arial"/>
          <w:sz w:val="20"/>
          <w:szCs w:val="20"/>
          <w:lang w:val="de-CH"/>
        </w:rPr>
        <w:t>verlag UVK.</w:t>
      </w:r>
    </w:p>
    <w:p w:rsidR="00033246" w:rsidRPr="008D2146" w:rsidRDefault="00033246" w:rsidP="008D2146">
      <w:pPr>
        <w:tabs>
          <w:tab w:val="left" w:pos="540"/>
        </w:tabs>
        <w:autoSpaceDE w:val="0"/>
        <w:autoSpaceDN w:val="0"/>
        <w:adjustRightInd w:val="0"/>
        <w:spacing w:line="280" w:lineRule="atLeast"/>
        <w:rPr>
          <w:rFonts w:cs="Arial"/>
          <w:bCs/>
          <w:sz w:val="20"/>
          <w:szCs w:val="20"/>
          <w:lang w:val="de-CH"/>
        </w:rPr>
      </w:pPr>
      <w:r w:rsidRPr="008D2146">
        <w:rPr>
          <w:rFonts w:cs="Arial"/>
          <w:bCs/>
          <w:sz w:val="20"/>
          <w:szCs w:val="20"/>
          <w:lang w:val="de-CH"/>
        </w:rPr>
        <w:t xml:space="preserve">Beck, E., Guldimann, T. &amp; </w:t>
      </w:r>
      <w:proofErr w:type="spellStart"/>
      <w:r w:rsidRPr="008D2146">
        <w:rPr>
          <w:rFonts w:cs="Arial"/>
          <w:bCs/>
          <w:sz w:val="20"/>
          <w:szCs w:val="20"/>
          <w:lang w:val="de-CH"/>
        </w:rPr>
        <w:t>Zutavern</w:t>
      </w:r>
      <w:proofErr w:type="spellEnd"/>
      <w:r w:rsidRPr="008D2146">
        <w:rPr>
          <w:rFonts w:cs="Arial"/>
          <w:bCs/>
          <w:sz w:val="20"/>
          <w:szCs w:val="20"/>
          <w:lang w:val="de-CH"/>
        </w:rPr>
        <w:t xml:space="preserve">, M., (1997). Lernen im Dialog. In E. Beck et al (Hrsg.) Lernkultur im Wandel, </w:t>
      </w:r>
      <w:r w:rsidR="008D2146">
        <w:rPr>
          <w:rFonts w:cs="Arial"/>
          <w:bCs/>
          <w:sz w:val="20"/>
          <w:szCs w:val="20"/>
          <w:lang w:val="de-CH"/>
        </w:rPr>
        <w:tab/>
      </w:r>
      <w:r w:rsidRPr="008D2146">
        <w:rPr>
          <w:rFonts w:cs="Arial"/>
          <w:bCs/>
          <w:sz w:val="20"/>
          <w:szCs w:val="20"/>
          <w:lang w:val="de-CH"/>
        </w:rPr>
        <w:t>S. 163 – 177, Konstanz: Universitätsverlag UVK.</w:t>
      </w:r>
    </w:p>
    <w:p w:rsidR="00033246" w:rsidRPr="007D0306" w:rsidRDefault="00033246" w:rsidP="001D1F1E">
      <w:pPr>
        <w:tabs>
          <w:tab w:val="left" w:pos="540"/>
        </w:tabs>
        <w:spacing w:line="280" w:lineRule="atLeast"/>
        <w:rPr>
          <w:rFonts w:cs="Arial"/>
          <w:sz w:val="20"/>
          <w:szCs w:val="20"/>
          <w:lang w:val="de-CH"/>
        </w:rPr>
      </w:pPr>
      <w:r w:rsidRPr="007D0306">
        <w:rPr>
          <w:rFonts w:cs="Arial"/>
          <w:sz w:val="20"/>
          <w:szCs w:val="20"/>
          <w:lang w:val="de-CH"/>
        </w:rPr>
        <w:t xml:space="preserve">Beck., E., Baer, M., Guldimann, T. et al (2008) </w:t>
      </w:r>
      <w:r w:rsidRPr="007D0306">
        <w:rPr>
          <w:rFonts w:cs="Arial"/>
          <w:i/>
          <w:sz w:val="20"/>
          <w:szCs w:val="20"/>
          <w:lang w:val="de-CH"/>
        </w:rPr>
        <w:t>Adaptive Lehrkompetenz</w:t>
      </w:r>
      <w:r w:rsidRPr="007D0306">
        <w:rPr>
          <w:rFonts w:cs="Arial"/>
          <w:sz w:val="20"/>
          <w:szCs w:val="20"/>
          <w:lang w:val="de-CH"/>
        </w:rPr>
        <w:t xml:space="preserve">. Münster: </w:t>
      </w:r>
      <w:proofErr w:type="spellStart"/>
      <w:r w:rsidRPr="007D0306">
        <w:rPr>
          <w:rFonts w:cs="Arial"/>
          <w:sz w:val="20"/>
          <w:szCs w:val="20"/>
          <w:lang w:val="de-CH"/>
        </w:rPr>
        <w:t>Waxmann</w:t>
      </w:r>
      <w:proofErr w:type="spellEnd"/>
      <w:r w:rsidRPr="007D0306">
        <w:rPr>
          <w:rFonts w:cs="Arial"/>
          <w:sz w:val="20"/>
          <w:szCs w:val="20"/>
          <w:lang w:val="de-CH"/>
        </w:rPr>
        <w:t xml:space="preserve">. </w:t>
      </w:r>
    </w:p>
    <w:p w:rsidR="00033246" w:rsidRPr="007D0306" w:rsidRDefault="00033246" w:rsidP="001D1F1E">
      <w:pPr>
        <w:tabs>
          <w:tab w:val="left" w:pos="540"/>
        </w:tabs>
        <w:spacing w:line="280" w:lineRule="atLeast"/>
        <w:rPr>
          <w:rFonts w:cs="Arial"/>
          <w:sz w:val="20"/>
          <w:szCs w:val="20"/>
          <w:lang w:val="de-CH"/>
        </w:rPr>
      </w:pPr>
      <w:r w:rsidRPr="007D0306">
        <w:rPr>
          <w:rFonts w:cs="Arial"/>
          <w:sz w:val="20"/>
          <w:szCs w:val="20"/>
          <w:lang w:val="de-CH"/>
        </w:rPr>
        <w:t xml:space="preserve">Beck, E., Brühwiler, C. &amp; Müller, P. (2007). Adaptive Lehrkompetenz als Voraussetzung für </w:t>
      </w:r>
      <w:proofErr w:type="spellStart"/>
      <w:r w:rsidRPr="007D0306">
        <w:rPr>
          <w:rFonts w:cs="Arial"/>
          <w:sz w:val="20"/>
          <w:szCs w:val="20"/>
          <w:lang w:val="de-CH"/>
        </w:rPr>
        <w:t>indiviuali</w:t>
      </w:r>
      <w:r w:rsidR="008D2146">
        <w:rPr>
          <w:rFonts w:cs="Arial"/>
          <w:sz w:val="20"/>
          <w:szCs w:val="20"/>
          <w:lang w:val="de-CH"/>
        </w:rPr>
        <w:t>-</w:t>
      </w:r>
      <w:r w:rsidRPr="007D0306">
        <w:rPr>
          <w:rFonts w:cs="Arial"/>
          <w:sz w:val="20"/>
          <w:szCs w:val="20"/>
          <w:lang w:val="de-CH"/>
        </w:rPr>
        <w:t>siertes</w:t>
      </w:r>
      <w:proofErr w:type="spellEnd"/>
      <w:r w:rsidRPr="007D0306">
        <w:rPr>
          <w:rFonts w:cs="Arial"/>
          <w:sz w:val="20"/>
          <w:szCs w:val="20"/>
          <w:lang w:val="de-CH"/>
        </w:rPr>
        <w:t xml:space="preserve"> </w:t>
      </w:r>
      <w:r w:rsidR="008D2146">
        <w:rPr>
          <w:rFonts w:cs="Arial"/>
          <w:sz w:val="20"/>
          <w:szCs w:val="20"/>
          <w:lang w:val="de-CH"/>
        </w:rPr>
        <w:tab/>
      </w:r>
      <w:r w:rsidRPr="007D0306">
        <w:rPr>
          <w:rFonts w:cs="Arial"/>
          <w:sz w:val="20"/>
          <w:szCs w:val="20"/>
          <w:lang w:val="de-CH"/>
        </w:rPr>
        <w:t xml:space="preserve">Lernen in der Schule. In D. </w:t>
      </w:r>
      <w:proofErr w:type="spellStart"/>
      <w:r w:rsidRPr="007D0306">
        <w:rPr>
          <w:rFonts w:cs="Arial"/>
          <w:sz w:val="20"/>
          <w:szCs w:val="20"/>
          <w:lang w:val="de-CH"/>
        </w:rPr>
        <w:t>Lemmermöhle</w:t>
      </w:r>
      <w:proofErr w:type="spellEnd"/>
      <w:r w:rsidRPr="007D0306">
        <w:rPr>
          <w:rFonts w:cs="Arial"/>
          <w:sz w:val="20"/>
          <w:szCs w:val="20"/>
          <w:lang w:val="de-CH"/>
        </w:rPr>
        <w:t xml:space="preserve"> et al. (Hrsg.), </w:t>
      </w:r>
      <w:r w:rsidRPr="007D0306">
        <w:rPr>
          <w:rFonts w:cs="Arial"/>
          <w:i/>
          <w:sz w:val="20"/>
          <w:szCs w:val="20"/>
          <w:lang w:val="de-CH"/>
        </w:rPr>
        <w:t>professionell lehren – erfolgreich lernen,</w:t>
      </w:r>
      <w:r w:rsidRPr="007D0306">
        <w:rPr>
          <w:rFonts w:cs="Arial"/>
          <w:sz w:val="20"/>
          <w:szCs w:val="20"/>
          <w:lang w:val="de-CH"/>
        </w:rPr>
        <w:t xml:space="preserve"> S. 197 – </w:t>
      </w:r>
      <w:r w:rsidR="008D2146">
        <w:rPr>
          <w:rFonts w:cs="Arial"/>
          <w:sz w:val="20"/>
          <w:szCs w:val="20"/>
          <w:lang w:val="de-CH"/>
        </w:rPr>
        <w:tab/>
      </w:r>
      <w:r w:rsidRPr="007D0306">
        <w:rPr>
          <w:rFonts w:cs="Arial"/>
          <w:sz w:val="20"/>
          <w:szCs w:val="20"/>
          <w:lang w:val="de-CH"/>
        </w:rPr>
        <w:t xml:space="preserve">210. Münster: </w:t>
      </w:r>
      <w:proofErr w:type="spellStart"/>
      <w:r w:rsidRPr="007D0306">
        <w:rPr>
          <w:rFonts w:cs="Arial"/>
          <w:sz w:val="20"/>
          <w:szCs w:val="20"/>
          <w:lang w:val="de-CH"/>
        </w:rPr>
        <w:t>Waxmann</w:t>
      </w:r>
      <w:proofErr w:type="spellEnd"/>
      <w:r w:rsidRPr="007D0306">
        <w:rPr>
          <w:rFonts w:cs="Arial"/>
          <w:sz w:val="20"/>
          <w:szCs w:val="20"/>
          <w:lang w:val="de-CH"/>
        </w:rPr>
        <w:t>.</w:t>
      </w:r>
    </w:p>
    <w:p w:rsidR="00C56E72" w:rsidRPr="007D0306" w:rsidRDefault="00CE2B28" w:rsidP="001D1F1E">
      <w:pPr>
        <w:tabs>
          <w:tab w:val="left" w:pos="540"/>
        </w:tabs>
        <w:spacing w:line="280" w:lineRule="atLeast"/>
        <w:rPr>
          <w:rFonts w:cs="Arial"/>
          <w:sz w:val="20"/>
          <w:szCs w:val="20"/>
          <w:lang w:val="de-CH"/>
        </w:rPr>
      </w:pPr>
      <w:r w:rsidRPr="007D0306">
        <w:rPr>
          <w:rFonts w:cs="Arial"/>
          <w:sz w:val="20"/>
          <w:szCs w:val="20"/>
          <w:lang w:val="de-CH"/>
        </w:rPr>
        <w:t xml:space="preserve">Bundesversammlung der </w:t>
      </w:r>
      <w:r w:rsidR="006A2255" w:rsidRPr="007D0306">
        <w:rPr>
          <w:rFonts w:cs="Arial"/>
          <w:sz w:val="20"/>
          <w:szCs w:val="20"/>
          <w:lang w:val="de-CH"/>
        </w:rPr>
        <w:t>S</w:t>
      </w:r>
      <w:r w:rsidRPr="007D0306">
        <w:rPr>
          <w:rFonts w:cs="Arial"/>
          <w:sz w:val="20"/>
          <w:szCs w:val="20"/>
          <w:lang w:val="de-CH"/>
        </w:rPr>
        <w:t xml:space="preserve">chweizerischen Eidgenossenschaft (2004). </w:t>
      </w:r>
      <w:r w:rsidR="00C56E72" w:rsidRPr="007D0306">
        <w:rPr>
          <w:rFonts w:cs="Arial"/>
          <w:i/>
          <w:sz w:val="20"/>
          <w:szCs w:val="20"/>
          <w:lang w:val="de-CH"/>
        </w:rPr>
        <w:t>Berufsbildungsgesetz</w:t>
      </w:r>
      <w:r w:rsidRPr="007D0306">
        <w:rPr>
          <w:rFonts w:cs="Arial"/>
          <w:sz w:val="20"/>
          <w:szCs w:val="20"/>
          <w:lang w:val="de-CH"/>
        </w:rPr>
        <w:t>.</w:t>
      </w:r>
    </w:p>
    <w:p w:rsidR="006A2255" w:rsidRPr="007D0306" w:rsidRDefault="006A2255" w:rsidP="001D1F1E">
      <w:pPr>
        <w:tabs>
          <w:tab w:val="left" w:pos="540"/>
        </w:tabs>
        <w:spacing w:line="280" w:lineRule="atLeast"/>
        <w:rPr>
          <w:rFonts w:cs="Arial"/>
          <w:sz w:val="20"/>
          <w:szCs w:val="20"/>
          <w:lang w:val="de-CH"/>
        </w:rPr>
      </w:pPr>
      <w:r w:rsidRPr="007D0306">
        <w:rPr>
          <w:rFonts w:cs="Arial"/>
          <w:sz w:val="20"/>
          <w:szCs w:val="20"/>
          <w:lang w:val="de-CH"/>
        </w:rPr>
        <w:t xml:space="preserve">Bundesversammlung der Schweizerischen Eidgenossenschaft (2006). </w:t>
      </w:r>
      <w:r w:rsidRPr="007D0306">
        <w:rPr>
          <w:rFonts w:cs="Arial"/>
          <w:i/>
          <w:sz w:val="20"/>
          <w:szCs w:val="20"/>
          <w:lang w:val="de-CH"/>
        </w:rPr>
        <w:t>Berufsbildungsverordnung</w:t>
      </w:r>
      <w:r w:rsidRPr="007D0306">
        <w:rPr>
          <w:rFonts w:cs="Arial"/>
          <w:sz w:val="20"/>
          <w:szCs w:val="20"/>
          <w:lang w:val="de-CH"/>
        </w:rPr>
        <w:t>.</w:t>
      </w:r>
    </w:p>
    <w:p w:rsidR="00C56E72" w:rsidRPr="007D0306" w:rsidRDefault="00CE2B28" w:rsidP="001D1F1E">
      <w:pPr>
        <w:tabs>
          <w:tab w:val="left" w:pos="540"/>
        </w:tabs>
        <w:spacing w:line="280" w:lineRule="atLeast"/>
        <w:rPr>
          <w:rFonts w:cs="Arial"/>
          <w:sz w:val="20"/>
          <w:szCs w:val="20"/>
          <w:lang w:val="de-CH"/>
        </w:rPr>
      </w:pPr>
      <w:r w:rsidRPr="007D0306">
        <w:rPr>
          <w:rFonts w:cs="Arial"/>
          <w:sz w:val="20"/>
          <w:szCs w:val="20"/>
          <w:lang w:val="de-CH"/>
        </w:rPr>
        <w:t xml:space="preserve">Schweizerischer Bundesrat (2004). </w:t>
      </w:r>
      <w:r w:rsidR="00C56E72" w:rsidRPr="007D0306">
        <w:rPr>
          <w:rFonts w:cs="Arial"/>
          <w:i/>
          <w:sz w:val="20"/>
          <w:szCs w:val="20"/>
          <w:lang w:val="de-CH"/>
        </w:rPr>
        <w:t>Berufsbildungsverordnung</w:t>
      </w:r>
      <w:r w:rsidRPr="007D0306">
        <w:rPr>
          <w:rFonts w:cs="Arial"/>
          <w:sz w:val="20"/>
          <w:szCs w:val="20"/>
          <w:lang w:val="de-CH"/>
        </w:rPr>
        <w:t>.</w:t>
      </w:r>
    </w:p>
    <w:p w:rsidR="00C56E72" w:rsidRPr="007D0306" w:rsidRDefault="00CE2B28" w:rsidP="001D1F1E">
      <w:pPr>
        <w:tabs>
          <w:tab w:val="left" w:pos="540"/>
        </w:tabs>
        <w:spacing w:line="280" w:lineRule="atLeast"/>
        <w:rPr>
          <w:rFonts w:cs="Arial"/>
          <w:sz w:val="20"/>
          <w:szCs w:val="20"/>
          <w:lang w:val="de-CH"/>
        </w:rPr>
      </w:pPr>
      <w:r w:rsidRPr="007D0306">
        <w:rPr>
          <w:rFonts w:cs="Arial"/>
          <w:sz w:val="20"/>
          <w:szCs w:val="20"/>
          <w:lang w:val="de-CH"/>
        </w:rPr>
        <w:t xml:space="preserve">BBT (2006). </w:t>
      </w:r>
      <w:r w:rsidRPr="007D0306">
        <w:rPr>
          <w:rFonts w:cs="Arial"/>
          <w:i/>
          <w:sz w:val="20"/>
          <w:szCs w:val="20"/>
          <w:lang w:val="de-CH"/>
        </w:rPr>
        <w:t>Rahmenlehrpläne</w:t>
      </w:r>
      <w:r w:rsidR="00C56E72" w:rsidRPr="007D0306">
        <w:rPr>
          <w:rFonts w:cs="Arial"/>
          <w:i/>
          <w:sz w:val="20"/>
          <w:szCs w:val="20"/>
          <w:lang w:val="de-CH"/>
        </w:rPr>
        <w:t xml:space="preserve"> für Be</w:t>
      </w:r>
      <w:r w:rsidRPr="007D0306">
        <w:rPr>
          <w:rFonts w:cs="Arial"/>
          <w:i/>
          <w:sz w:val="20"/>
          <w:szCs w:val="20"/>
          <w:lang w:val="de-CH"/>
        </w:rPr>
        <w:t>rufsbildungsverantwortliche</w:t>
      </w:r>
      <w:r w:rsidRPr="007D0306">
        <w:rPr>
          <w:rFonts w:cs="Arial"/>
          <w:sz w:val="20"/>
          <w:szCs w:val="20"/>
          <w:lang w:val="de-CH"/>
        </w:rPr>
        <w:t>.</w:t>
      </w:r>
    </w:p>
    <w:p w:rsidR="006A2255" w:rsidRPr="007D0306" w:rsidRDefault="006A2255" w:rsidP="001D1F1E">
      <w:pPr>
        <w:tabs>
          <w:tab w:val="left" w:pos="540"/>
        </w:tabs>
        <w:spacing w:line="280" w:lineRule="atLeast"/>
        <w:rPr>
          <w:rFonts w:cs="Arial"/>
          <w:sz w:val="20"/>
          <w:szCs w:val="20"/>
          <w:lang w:val="de-CH"/>
        </w:rPr>
      </w:pPr>
      <w:r w:rsidRPr="007D0306">
        <w:rPr>
          <w:rFonts w:cs="Arial"/>
          <w:sz w:val="20"/>
          <w:szCs w:val="20"/>
          <w:lang w:val="de-CH"/>
        </w:rPr>
        <w:t xml:space="preserve">BBT (2006). </w:t>
      </w:r>
      <w:r w:rsidRPr="007D0306">
        <w:rPr>
          <w:rFonts w:cs="Arial"/>
          <w:i/>
          <w:sz w:val="20"/>
          <w:szCs w:val="20"/>
          <w:lang w:val="de-CH"/>
        </w:rPr>
        <w:t>Rahmenlehrplan für allgemeinbildenden Unterricht.</w:t>
      </w:r>
    </w:p>
    <w:p w:rsidR="00ED7A0E" w:rsidRPr="007D0306" w:rsidRDefault="00ED7A0E" w:rsidP="001D1F1E">
      <w:pPr>
        <w:tabs>
          <w:tab w:val="left" w:pos="540"/>
        </w:tabs>
        <w:spacing w:line="280" w:lineRule="atLeast"/>
        <w:rPr>
          <w:rFonts w:cs="Arial"/>
          <w:sz w:val="20"/>
          <w:szCs w:val="20"/>
          <w:lang w:val="de-CH"/>
        </w:rPr>
      </w:pPr>
      <w:r w:rsidRPr="007D0306">
        <w:rPr>
          <w:rFonts w:cs="Arial"/>
          <w:sz w:val="20"/>
          <w:szCs w:val="20"/>
          <w:lang w:val="de-CH"/>
        </w:rPr>
        <w:t xml:space="preserve">Dubs, R. (1995). </w:t>
      </w:r>
      <w:r w:rsidRPr="007D0306">
        <w:rPr>
          <w:rFonts w:cs="Arial"/>
          <w:i/>
          <w:sz w:val="20"/>
          <w:szCs w:val="20"/>
          <w:lang w:val="de-CH"/>
        </w:rPr>
        <w:t>Lehrerverhalten: Ein Beitrag zur Interaktion von Lehrenden und Lernenden im Unterricht</w:t>
      </w:r>
      <w:r w:rsidRPr="007D0306">
        <w:rPr>
          <w:rFonts w:cs="Arial"/>
          <w:sz w:val="20"/>
          <w:szCs w:val="20"/>
          <w:lang w:val="de-CH"/>
        </w:rPr>
        <w:t xml:space="preserve">. </w:t>
      </w:r>
      <w:r w:rsidR="00C31766">
        <w:rPr>
          <w:rFonts w:cs="Arial"/>
          <w:sz w:val="20"/>
          <w:szCs w:val="20"/>
          <w:lang w:val="de-CH"/>
        </w:rPr>
        <w:br/>
      </w:r>
      <w:r w:rsidR="00C31766">
        <w:rPr>
          <w:rFonts w:cs="Arial"/>
          <w:sz w:val="20"/>
          <w:szCs w:val="20"/>
          <w:lang w:val="de-CH"/>
        </w:rPr>
        <w:tab/>
      </w:r>
      <w:r w:rsidRPr="007D0306">
        <w:rPr>
          <w:rFonts w:cs="Arial"/>
          <w:sz w:val="20"/>
          <w:szCs w:val="20"/>
          <w:lang w:val="de-CH"/>
        </w:rPr>
        <w:t>Zürich: Schweizerischer Kaufmännischer Verein.</w:t>
      </w:r>
    </w:p>
    <w:p w:rsidR="00ED7A0E" w:rsidRPr="007D0306" w:rsidRDefault="00ED7A0E" w:rsidP="001D1F1E">
      <w:pPr>
        <w:tabs>
          <w:tab w:val="left" w:pos="540"/>
        </w:tabs>
        <w:spacing w:line="280" w:lineRule="atLeast"/>
        <w:rPr>
          <w:rFonts w:cs="Arial"/>
          <w:sz w:val="20"/>
          <w:szCs w:val="20"/>
          <w:lang w:val="de-CH"/>
        </w:rPr>
      </w:pPr>
      <w:r w:rsidRPr="007D0306">
        <w:rPr>
          <w:rFonts w:cs="Arial"/>
          <w:sz w:val="20"/>
          <w:szCs w:val="20"/>
          <w:lang w:val="de-CH"/>
        </w:rPr>
        <w:t xml:space="preserve">Euler, D. &amp; Hahn, A. (2004). </w:t>
      </w:r>
      <w:r w:rsidRPr="007D0306">
        <w:rPr>
          <w:rFonts w:cs="Arial"/>
          <w:i/>
          <w:sz w:val="20"/>
          <w:szCs w:val="20"/>
          <w:lang w:val="de-CH"/>
        </w:rPr>
        <w:t>Wirtschafts</w:t>
      </w:r>
      <w:r w:rsidR="00136B03" w:rsidRPr="007D0306">
        <w:rPr>
          <w:rFonts w:cs="Arial"/>
          <w:i/>
          <w:sz w:val="20"/>
          <w:szCs w:val="20"/>
          <w:lang w:val="de-CH"/>
        </w:rPr>
        <w:t>didaktik.</w:t>
      </w:r>
      <w:r w:rsidR="00136B03" w:rsidRPr="007D0306">
        <w:rPr>
          <w:rFonts w:cs="Arial"/>
          <w:sz w:val="20"/>
          <w:szCs w:val="20"/>
          <w:lang w:val="de-CH"/>
        </w:rPr>
        <w:t xml:space="preserve"> Bern: Haupt</w:t>
      </w:r>
      <w:r w:rsidR="00033246" w:rsidRPr="007D0306">
        <w:rPr>
          <w:rFonts w:cs="Arial"/>
          <w:sz w:val="20"/>
          <w:szCs w:val="20"/>
          <w:lang w:val="de-CH"/>
        </w:rPr>
        <w:t>.</w:t>
      </w:r>
    </w:p>
    <w:p w:rsidR="00F22C52" w:rsidRPr="007D0306" w:rsidRDefault="00F22C52" w:rsidP="001D1F1E">
      <w:pPr>
        <w:tabs>
          <w:tab w:val="left" w:pos="540"/>
        </w:tabs>
        <w:autoSpaceDE w:val="0"/>
        <w:autoSpaceDN w:val="0"/>
        <w:adjustRightInd w:val="0"/>
        <w:spacing w:line="280" w:lineRule="atLeast"/>
        <w:rPr>
          <w:rFonts w:cs="Arial"/>
          <w:bCs/>
          <w:sz w:val="20"/>
          <w:szCs w:val="20"/>
          <w:lang w:val="de-CH"/>
        </w:rPr>
      </w:pPr>
      <w:r w:rsidRPr="007D0306">
        <w:rPr>
          <w:rFonts w:cs="Arial"/>
          <w:bCs/>
          <w:sz w:val="20"/>
          <w:szCs w:val="20"/>
          <w:lang w:val="de-CH"/>
        </w:rPr>
        <w:t xml:space="preserve">Geissler, K.A. (Hrsg.) (1985). Lernen in Seminargruppen. </w:t>
      </w:r>
      <w:r w:rsidRPr="007D0306">
        <w:rPr>
          <w:rFonts w:cs="Arial"/>
          <w:bCs/>
          <w:i/>
          <w:sz w:val="20"/>
          <w:szCs w:val="20"/>
          <w:lang w:val="de-CH"/>
        </w:rPr>
        <w:t>Studienbrief 3 des Fernstudiums Erziehungswissen</w:t>
      </w:r>
      <w:r w:rsidR="00C31766">
        <w:rPr>
          <w:rFonts w:cs="Arial"/>
          <w:bCs/>
          <w:i/>
          <w:sz w:val="20"/>
          <w:szCs w:val="20"/>
          <w:lang w:val="de-CH"/>
        </w:rPr>
        <w:t>-</w:t>
      </w:r>
      <w:r w:rsidR="00C31766">
        <w:rPr>
          <w:rFonts w:cs="Arial"/>
          <w:bCs/>
          <w:i/>
          <w:sz w:val="20"/>
          <w:szCs w:val="20"/>
          <w:lang w:val="de-CH"/>
        </w:rPr>
        <w:tab/>
      </w:r>
      <w:proofErr w:type="spellStart"/>
      <w:r w:rsidRPr="007D0306">
        <w:rPr>
          <w:rFonts w:cs="Arial"/>
          <w:bCs/>
          <w:i/>
          <w:sz w:val="20"/>
          <w:szCs w:val="20"/>
          <w:lang w:val="de-CH"/>
        </w:rPr>
        <w:t>schaften</w:t>
      </w:r>
      <w:proofErr w:type="spellEnd"/>
      <w:r w:rsidRPr="007D0306">
        <w:rPr>
          <w:rFonts w:cs="Arial"/>
          <w:bCs/>
          <w:i/>
          <w:sz w:val="20"/>
          <w:szCs w:val="20"/>
          <w:lang w:val="de-CH"/>
        </w:rPr>
        <w:t xml:space="preserve"> „Pädagogisch-psychologische Grundlagen für das Lernen in Gruppen</w:t>
      </w:r>
      <w:r w:rsidRPr="007D0306">
        <w:rPr>
          <w:rFonts w:cs="Arial"/>
          <w:bCs/>
          <w:sz w:val="20"/>
          <w:szCs w:val="20"/>
          <w:lang w:val="de-CH"/>
        </w:rPr>
        <w:t xml:space="preserve">“. Tübingen: Deutsches </w:t>
      </w:r>
      <w:r w:rsidR="00C31766">
        <w:rPr>
          <w:rFonts w:cs="Arial"/>
          <w:bCs/>
          <w:sz w:val="20"/>
          <w:szCs w:val="20"/>
          <w:lang w:val="de-CH"/>
        </w:rPr>
        <w:tab/>
      </w:r>
      <w:r w:rsidRPr="007D0306">
        <w:rPr>
          <w:rFonts w:cs="Arial"/>
          <w:bCs/>
          <w:sz w:val="20"/>
          <w:szCs w:val="20"/>
          <w:lang w:val="de-CH"/>
        </w:rPr>
        <w:t>Institut für Fernstudien</w:t>
      </w:r>
      <w:r w:rsidR="00033246" w:rsidRPr="007D0306">
        <w:rPr>
          <w:rFonts w:cs="Arial"/>
          <w:bCs/>
          <w:sz w:val="20"/>
          <w:szCs w:val="20"/>
          <w:lang w:val="de-CH"/>
        </w:rPr>
        <w:t>.</w:t>
      </w:r>
    </w:p>
    <w:p w:rsidR="00F22C52" w:rsidRPr="007D0306" w:rsidRDefault="00F22C52" w:rsidP="001D1F1E">
      <w:pPr>
        <w:tabs>
          <w:tab w:val="left" w:pos="540"/>
        </w:tabs>
        <w:spacing w:line="280" w:lineRule="atLeast"/>
        <w:rPr>
          <w:rFonts w:cs="Arial"/>
          <w:sz w:val="20"/>
          <w:szCs w:val="20"/>
          <w:lang w:val="de-CH"/>
        </w:rPr>
      </w:pPr>
      <w:r w:rsidRPr="007D0306">
        <w:rPr>
          <w:rFonts w:cs="Arial"/>
          <w:sz w:val="20"/>
          <w:szCs w:val="20"/>
          <w:lang w:val="de-CH"/>
        </w:rPr>
        <w:t>Groeben</w:t>
      </w:r>
      <w:r w:rsidR="00E86539" w:rsidRPr="007D0306">
        <w:rPr>
          <w:rFonts w:cs="Arial"/>
          <w:sz w:val="20"/>
          <w:szCs w:val="20"/>
          <w:lang w:val="de-CH"/>
        </w:rPr>
        <w:t>, N.</w:t>
      </w:r>
      <w:r w:rsidRPr="007D0306">
        <w:rPr>
          <w:rFonts w:cs="Arial"/>
          <w:sz w:val="20"/>
          <w:szCs w:val="20"/>
          <w:lang w:val="de-CH"/>
        </w:rPr>
        <w:t>, Wahl</w:t>
      </w:r>
      <w:r w:rsidR="00033246" w:rsidRPr="007D0306">
        <w:rPr>
          <w:rFonts w:cs="Arial"/>
          <w:sz w:val="20"/>
          <w:szCs w:val="20"/>
          <w:lang w:val="de-CH"/>
        </w:rPr>
        <w:t>, D.</w:t>
      </w:r>
      <w:r w:rsidRPr="007D0306">
        <w:rPr>
          <w:rFonts w:cs="Arial"/>
          <w:sz w:val="20"/>
          <w:szCs w:val="20"/>
          <w:lang w:val="de-CH"/>
        </w:rPr>
        <w:t>, Schlee</w:t>
      </w:r>
      <w:r w:rsidR="00033246" w:rsidRPr="007D0306">
        <w:rPr>
          <w:rFonts w:cs="Arial"/>
          <w:sz w:val="20"/>
          <w:szCs w:val="20"/>
          <w:lang w:val="de-CH"/>
        </w:rPr>
        <w:t>, J.</w:t>
      </w:r>
      <w:r w:rsidRPr="007D0306">
        <w:rPr>
          <w:rFonts w:cs="Arial"/>
          <w:sz w:val="20"/>
          <w:szCs w:val="20"/>
          <w:lang w:val="de-CH"/>
        </w:rPr>
        <w:t xml:space="preserve"> &amp; Scheele</w:t>
      </w:r>
      <w:r w:rsidR="00E86539" w:rsidRPr="007D0306">
        <w:rPr>
          <w:rFonts w:cs="Arial"/>
          <w:sz w:val="20"/>
          <w:szCs w:val="20"/>
          <w:lang w:val="de-CH"/>
        </w:rPr>
        <w:t>, B.</w:t>
      </w:r>
      <w:r w:rsidRPr="007D0306">
        <w:rPr>
          <w:rFonts w:cs="Arial"/>
          <w:sz w:val="20"/>
          <w:szCs w:val="20"/>
          <w:lang w:val="de-CH"/>
        </w:rPr>
        <w:t xml:space="preserve"> (1988).</w:t>
      </w:r>
      <w:r w:rsidR="00561312" w:rsidRPr="007D0306">
        <w:rPr>
          <w:rFonts w:cs="Arial"/>
          <w:sz w:val="20"/>
          <w:szCs w:val="20"/>
          <w:lang w:val="de-CH"/>
        </w:rPr>
        <w:t xml:space="preserve"> </w:t>
      </w:r>
      <w:r w:rsidRPr="007D0306">
        <w:rPr>
          <w:rFonts w:cs="Arial"/>
          <w:sz w:val="20"/>
          <w:szCs w:val="20"/>
          <w:lang w:val="de-CH"/>
        </w:rPr>
        <w:t xml:space="preserve">Das Forschungsprogramm Subjektive Theorien. </w:t>
      </w:r>
      <w:r w:rsidRPr="007D0306">
        <w:rPr>
          <w:rFonts w:cs="Arial"/>
          <w:i/>
          <w:sz w:val="20"/>
          <w:szCs w:val="20"/>
          <w:lang w:val="de-CH"/>
        </w:rPr>
        <w:t xml:space="preserve">Eine </w:t>
      </w:r>
      <w:r w:rsidR="00C31766">
        <w:rPr>
          <w:rFonts w:cs="Arial"/>
          <w:i/>
          <w:sz w:val="20"/>
          <w:szCs w:val="20"/>
          <w:lang w:val="de-CH"/>
        </w:rPr>
        <w:br/>
      </w:r>
      <w:r w:rsidR="00C31766">
        <w:rPr>
          <w:rFonts w:cs="Arial"/>
          <w:i/>
          <w:sz w:val="20"/>
          <w:szCs w:val="20"/>
          <w:lang w:val="de-CH"/>
        </w:rPr>
        <w:tab/>
      </w:r>
      <w:r w:rsidRPr="007D0306">
        <w:rPr>
          <w:rFonts w:cs="Arial"/>
          <w:i/>
          <w:sz w:val="20"/>
          <w:szCs w:val="20"/>
          <w:lang w:val="de-CH"/>
        </w:rPr>
        <w:t>Einführung in die Psychologie des reflexiven Subjekts</w:t>
      </w:r>
      <w:r w:rsidRPr="007D0306">
        <w:rPr>
          <w:rFonts w:cs="Arial"/>
          <w:sz w:val="20"/>
          <w:szCs w:val="20"/>
          <w:lang w:val="de-CH"/>
        </w:rPr>
        <w:t>. Tübingen: Francke.</w:t>
      </w:r>
    </w:p>
    <w:p w:rsidR="00F22C52" w:rsidRPr="007D0306" w:rsidRDefault="00F22C52" w:rsidP="001D1F1E">
      <w:pPr>
        <w:tabs>
          <w:tab w:val="left" w:pos="540"/>
        </w:tabs>
        <w:spacing w:line="280" w:lineRule="atLeast"/>
        <w:rPr>
          <w:rFonts w:cs="Arial"/>
          <w:sz w:val="20"/>
          <w:szCs w:val="20"/>
          <w:lang w:val="de-CH"/>
        </w:rPr>
      </w:pPr>
      <w:r w:rsidRPr="007D0306">
        <w:rPr>
          <w:rFonts w:cs="Arial"/>
          <w:sz w:val="20"/>
          <w:szCs w:val="20"/>
          <w:lang w:val="en-GB"/>
        </w:rPr>
        <w:t xml:space="preserve">Grow, G.O. (1993). In </w:t>
      </w:r>
      <w:proofErr w:type="spellStart"/>
      <w:r w:rsidRPr="007D0306">
        <w:rPr>
          <w:rFonts w:cs="Arial"/>
          <w:sz w:val="20"/>
          <w:szCs w:val="20"/>
          <w:lang w:val="en-GB"/>
        </w:rPr>
        <w:t>defense</w:t>
      </w:r>
      <w:proofErr w:type="spellEnd"/>
      <w:r w:rsidRPr="007D0306">
        <w:rPr>
          <w:rFonts w:cs="Arial"/>
          <w:sz w:val="20"/>
          <w:szCs w:val="20"/>
          <w:lang w:val="en-GB"/>
        </w:rPr>
        <w:t xml:space="preserve"> of the staged self-directed learning model. </w:t>
      </w:r>
      <w:r w:rsidRPr="007D0306">
        <w:rPr>
          <w:rFonts w:cs="Arial"/>
          <w:sz w:val="20"/>
          <w:szCs w:val="20"/>
          <w:lang w:val="de-CH"/>
        </w:rPr>
        <w:t xml:space="preserve">Adult Education Quarterly, </w:t>
      </w:r>
      <w:r w:rsidR="00C31766">
        <w:rPr>
          <w:rFonts w:cs="Arial"/>
          <w:sz w:val="20"/>
          <w:szCs w:val="20"/>
          <w:lang w:val="de-CH"/>
        </w:rPr>
        <w:br/>
      </w:r>
      <w:r w:rsidR="00C31766">
        <w:rPr>
          <w:rFonts w:cs="Arial"/>
          <w:sz w:val="20"/>
          <w:szCs w:val="20"/>
          <w:lang w:val="de-CH"/>
        </w:rPr>
        <w:tab/>
      </w:r>
      <w:r w:rsidRPr="007D0306">
        <w:rPr>
          <w:rFonts w:cs="Arial"/>
          <w:sz w:val="20"/>
          <w:szCs w:val="20"/>
          <w:lang w:val="de-CH"/>
        </w:rPr>
        <w:t xml:space="preserve">41, S. 125-149. </w:t>
      </w:r>
      <w:proofErr w:type="spellStart"/>
      <w:r w:rsidRPr="007D0306">
        <w:rPr>
          <w:rFonts w:cs="Arial"/>
          <w:sz w:val="20"/>
          <w:szCs w:val="20"/>
          <w:lang w:val="de-CH"/>
        </w:rPr>
        <w:t>Zit</w:t>
      </w:r>
      <w:proofErr w:type="spellEnd"/>
      <w:r w:rsidRPr="007D0306">
        <w:rPr>
          <w:rFonts w:cs="Arial"/>
          <w:sz w:val="20"/>
          <w:szCs w:val="20"/>
          <w:lang w:val="de-CH"/>
        </w:rPr>
        <w:t xml:space="preserve"> in: Konrad und Traub (1999). </w:t>
      </w:r>
      <w:r w:rsidRPr="007D0306">
        <w:rPr>
          <w:rFonts w:cs="Arial"/>
          <w:i/>
          <w:sz w:val="20"/>
          <w:szCs w:val="20"/>
          <w:lang w:val="de-CH"/>
        </w:rPr>
        <w:t>Selbstgesteuertes Lernen in Theorie und Praxis.</w:t>
      </w:r>
      <w:r w:rsidRPr="007D0306">
        <w:rPr>
          <w:rFonts w:cs="Arial"/>
          <w:sz w:val="20"/>
          <w:szCs w:val="20"/>
          <w:lang w:val="de-CH"/>
        </w:rPr>
        <w:t xml:space="preserve"> </w:t>
      </w:r>
      <w:r w:rsidR="00C31766">
        <w:rPr>
          <w:rFonts w:cs="Arial"/>
          <w:sz w:val="20"/>
          <w:szCs w:val="20"/>
          <w:lang w:val="de-CH"/>
        </w:rPr>
        <w:br/>
      </w:r>
      <w:r w:rsidR="00C31766">
        <w:rPr>
          <w:rFonts w:cs="Arial"/>
          <w:sz w:val="20"/>
          <w:szCs w:val="20"/>
          <w:lang w:val="de-CH"/>
        </w:rPr>
        <w:tab/>
      </w:r>
      <w:r w:rsidRPr="007D0306">
        <w:rPr>
          <w:rFonts w:cs="Arial"/>
          <w:sz w:val="20"/>
          <w:szCs w:val="20"/>
          <w:lang w:val="de-CH"/>
        </w:rPr>
        <w:t>München: Oldenburg</w:t>
      </w:r>
      <w:r w:rsidR="00033246" w:rsidRPr="007D0306">
        <w:rPr>
          <w:rFonts w:cs="Arial"/>
          <w:sz w:val="20"/>
          <w:szCs w:val="20"/>
          <w:lang w:val="de-CH"/>
        </w:rPr>
        <w:t>.</w:t>
      </w:r>
    </w:p>
    <w:p w:rsidR="00F22C52" w:rsidRPr="007D0306" w:rsidRDefault="00F22C52" w:rsidP="001D1F1E">
      <w:pPr>
        <w:tabs>
          <w:tab w:val="left" w:pos="540"/>
        </w:tabs>
        <w:spacing w:line="280" w:lineRule="atLeast"/>
        <w:rPr>
          <w:rFonts w:cs="Arial"/>
          <w:sz w:val="20"/>
          <w:szCs w:val="20"/>
          <w:lang w:val="de-CH"/>
        </w:rPr>
      </w:pPr>
      <w:r w:rsidRPr="007D0306">
        <w:rPr>
          <w:rFonts w:cs="Arial"/>
          <w:sz w:val="20"/>
          <w:szCs w:val="20"/>
          <w:lang w:val="de-CH"/>
        </w:rPr>
        <w:t xml:space="preserve">Konrad, K. </w:t>
      </w:r>
      <w:r w:rsidR="00033246" w:rsidRPr="007D0306">
        <w:rPr>
          <w:rFonts w:cs="Arial"/>
          <w:sz w:val="20"/>
          <w:szCs w:val="20"/>
          <w:lang w:val="de-CH"/>
        </w:rPr>
        <w:t xml:space="preserve">&amp; </w:t>
      </w:r>
      <w:r w:rsidRPr="007D0306">
        <w:rPr>
          <w:rFonts w:cs="Arial"/>
          <w:sz w:val="20"/>
          <w:szCs w:val="20"/>
          <w:lang w:val="de-CH"/>
        </w:rPr>
        <w:t xml:space="preserve">Traub, S. (1999). </w:t>
      </w:r>
      <w:r w:rsidRPr="007D0306">
        <w:rPr>
          <w:rFonts w:cs="Arial"/>
          <w:i/>
          <w:sz w:val="20"/>
          <w:szCs w:val="20"/>
          <w:lang w:val="de-CH"/>
        </w:rPr>
        <w:t>Selbstgesteuertes Lernen in Theorie und Praxis</w:t>
      </w:r>
      <w:r w:rsidRPr="007D0306">
        <w:rPr>
          <w:rFonts w:cs="Arial"/>
          <w:sz w:val="20"/>
          <w:szCs w:val="20"/>
          <w:lang w:val="de-CH"/>
        </w:rPr>
        <w:t>. München: Oldenburg</w:t>
      </w:r>
      <w:r w:rsidR="00033246" w:rsidRPr="007D0306">
        <w:rPr>
          <w:rFonts w:cs="Arial"/>
          <w:sz w:val="20"/>
          <w:szCs w:val="20"/>
          <w:lang w:val="de-CH"/>
        </w:rPr>
        <w:t>.</w:t>
      </w:r>
    </w:p>
    <w:p w:rsidR="00136B03" w:rsidRPr="007D0306" w:rsidRDefault="00136B03" w:rsidP="001D1F1E">
      <w:pPr>
        <w:tabs>
          <w:tab w:val="left" w:pos="540"/>
        </w:tabs>
        <w:spacing w:line="280" w:lineRule="atLeast"/>
        <w:rPr>
          <w:rFonts w:cs="Arial"/>
          <w:sz w:val="20"/>
          <w:szCs w:val="20"/>
          <w:lang w:val="de-CH"/>
        </w:rPr>
      </w:pPr>
      <w:r w:rsidRPr="007D0306">
        <w:rPr>
          <w:rFonts w:cs="Arial"/>
          <w:sz w:val="20"/>
          <w:szCs w:val="20"/>
          <w:lang w:val="de-CH"/>
        </w:rPr>
        <w:t xml:space="preserve">Metzger, C. &amp; </w:t>
      </w:r>
      <w:proofErr w:type="spellStart"/>
      <w:r w:rsidRPr="007D0306">
        <w:rPr>
          <w:rFonts w:cs="Arial"/>
          <w:sz w:val="20"/>
          <w:szCs w:val="20"/>
          <w:lang w:val="de-CH"/>
        </w:rPr>
        <w:t>Nüesch</w:t>
      </w:r>
      <w:proofErr w:type="spellEnd"/>
      <w:r w:rsidRPr="007D0306">
        <w:rPr>
          <w:rFonts w:cs="Arial"/>
          <w:sz w:val="20"/>
          <w:szCs w:val="20"/>
          <w:lang w:val="de-CH"/>
        </w:rPr>
        <w:t>, C. (2004</w:t>
      </w:r>
      <w:r w:rsidR="00033246" w:rsidRPr="007D0306">
        <w:rPr>
          <w:rFonts w:cs="Arial"/>
          <w:sz w:val="20"/>
          <w:szCs w:val="20"/>
          <w:lang w:val="de-CH"/>
        </w:rPr>
        <w:t>)</w:t>
      </w:r>
      <w:r w:rsidR="00BA2448" w:rsidRPr="007D0306">
        <w:rPr>
          <w:rFonts w:cs="Arial"/>
          <w:sz w:val="20"/>
          <w:szCs w:val="20"/>
          <w:lang w:val="de-CH"/>
        </w:rPr>
        <w:t>. Fair prüfen: ein Qualitätsleit</w:t>
      </w:r>
      <w:r w:rsidRPr="007D0306">
        <w:rPr>
          <w:rFonts w:cs="Arial"/>
          <w:sz w:val="20"/>
          <w:szCs w:val="20"/>
          <w:lang w:val="de-CH"/>
        </w:rPr>
        <w:t xml:space="preserve">faden für Prüfende an Hochschulen, </w:t>
      </w:r>
      <w:r w:rsidR="00495111" w:rsidRPr="007D0306">
        <w:rPr>
          <w:rFonts w:cs="Arial"/>
          <w:sz w:val="20"/>
          <w:szCs w:val="20"/>
          <w:lang w:val="de-CH"/>
        </w:rPr>
        <w:tab/>
      </w:r>
      <w:r w:rsidRPr="007D0306">
        <w:rPr>
          <w:rFonts w:cs="Arial"/>
          <w:sz w:val="20"/>
          <w:szCs w:val="20"/>
          <w:lang w:val="de-CH"/>
        </w:rPr>
        <w:t>St.Gallen: IWP-HSG.</w:t>
      </w:r>
    </w:p>
    <w:p w:rsidR="00BA2448" w:rsidRPr="007D0306" w:rsidRDefault="00BA2448" w:rsidP="001D1F1E">
      <w:pPr>
        <w:tabs>
          <w:tab w:val="left" w:pos="540"/>
        </w:tabs>
        <w:spacing w:line="280" w:lineRule="atLeast"/>
        <w:rPr>
          <w:rFonts w:cs="Arial"/>
          <w:sz w:val="20"/>
          <w:szCs w:val="20"/>
          <w:lang w:val="de-CH"/>
        </w:rPr>
      </w:pPr>
      <w:r w:rsidRPr="007D0306">
        <w:rPr>
          <w:rFonts w:cs="Arial"/>
          <w:sz w:val="20"/>
          <w:szCs w:val="20"/>
          <w:lang w:val="de-CH"/>
        </w:rPr>
        <w:t xml:space="preserve">Metzger, C. (2007). Lern- und Arbeitsstrategien: WLI-Hochschule: </w:t>
      </w:r>
      <w:r w:rsidRPr="007D0306">
        <w:rPr>
          <w:rFonts w:cs="Arial"/>
          <w:i/>
          <w:sz w:val="20"/>
          <w:szCs w:val="20"/>
          <w:lang w:val="de-CH"/>
        </w:rPr>
        <w:t xml:space="preserve">Ein Fachbuch für Studierende an </w:t>
      </w:r>
      <w:proofErr w:type="spellStart"/>
      <w:r w:rsidRPr="007D0306">
        <w:rPr>
          <w:rFonts w:cs="Arial"/>
          <w:i/>
          <w:sz w:val="20"/>
          <w:szCs w:val="20"/>
          <w:lang w:val="de-CH"/>
        </w:rPr>
        <w:t>Universitä</w:t>
      </w:r>
      <w:proofErr w:type="spellEnd"/>
      <w:r w:rsidR="00C31766">
        <w:rPr>
          <w:rFonts w:cs="Arial"/>
          <w:i/>
          <w:sz w:val="20"/>
          <w:szCs w:val="20"/>
          <w:lang w:val="de-CH"/>
        </w:rPr>
        <w:t>-</w:t>
      </w:r>
      <w:r w:rsidR="00C31766">
        <w:rPr>
          <w:rFonts w:cs="Arial"/>
          <w:i/>
          <w:sz w:val="20"/>
          <w:szCs w:val="20"/>
          <w:lang w:val="de-CH"/>
        </w:rPr>
        <w:tab/>
      </w:r>
      <w:proofErr w:type="spellStart"/>
      <w:r w:rsidRPr="007D0306">
        <w:rPr>
          <w:rFonts w:cs="Arial"/>
          <w:i/>
          <w:sz w:val="20"/>
          <w:szCs w:val="20"/>
          <w:lang w:val="de-CH"/>
        </w:rPr>
        <w:t>ten</w:t>
      </w:r>
      <w:proofErr w:type="spellEnd"/>
      <w:r w:rsidRPr="007D0306">
        <w:rPr>
          <w:rFonts w:cs="Arial"/>
          <w:i/>
          <w:sz w:val="20"/>
          <w:szCs w:val="20"/>
          <w:lang w:val="de-CH"/>
        </w:rPr>
        <w:t xml:space="preserve"> und Fachhochschulen. 9. Auflage</w:t>
      </w:r>
      <w:r w:rsidR="00033246" w:rsidRPr="007D0306">
        <w:rPr>
          <w:rFonts w:cs="Arial"/>
          <w:sz w:val="20"/>
          <w:szCs w:val="20"/>
          <w:lang w:val="de-CH"/>
        </w:rPr>
        <w:t>.</w:t>
      </w:r>
      <w:r w:rsidRPr="007D0306">
        <w:rPr>
          <w:rFonts w:cs="Arial"/>
          <w:sz w:val="20"/>
          <w:szCs w:val="20"/>
          <w:lang w:val="de-CH"/>
        </w:rPr>
        <w:t xml:space="preserve"> Oberentfelden: Sauerländer.</w:t>
      </w:r>
    </w:p>
    <w:p w:rsidR="00F22C52" w:rsidRPr="007D0306" w:rsidRDefault="00F22C52" w:rsidP="001D1F1E">
      <w:pPr>
        <w:tabs>
          <w:tab w:val="left" w:pos="540"/>
        </w:tabs>
        <w:autoSpaceDE w:val="0"/>
        <w:autoSpaceDN w:val="0"/>
        <w:adjustRightInd w:val="0"/>
        <w:spacing w:line="280" w:lineRule="atLeast"/>
        <w:rPr>
          <w:rFonts w:cs="Arial"/>
          <w:bCs/>
          <w:sz w:val="20"/>
          <w:szCs w:val="20"/>
          <w:lang w:val="de-CH"/>
        </w:rPr>
      </w:pPr>
      <w:proofErr w:type="spellStart"/>
      <w:r w:rsidRPr="007D0306">
        <w:rPr>
          <w:rFonts w:cs="Arial"/>
          <w:bCs/>
          <w:sz w:val="20"/>
          <w:szCs w:val="20"/>
          <w:lang w:val="de-CH"/>
        </w:rPr>
        <w:t>Mutzeck</w:t>
      </w:r>
      <w:proofErr w:type="spellEnd"/>
      <w:r w:rsidRPr="007D0306">
        <w:rPr>
          <w:rFonts w:cs="Arial"/>
          <w:bCs/>
          <w:sz w:val="20"/>
          <w:szCs w:val="20"/>
          <w:lang w:val="de-CH"/>
        </w:rPr>
        <w:t xml:space="preserve">, W., </w:t>
      </w:r>
      <w:smartTag w:uri="urn:schemas-microsoft-com:office:smarttags" w:element="PersonName">
        <w:r w:rsidRPr="007D0306">
          <w:rPr>
            <w:rFonts w:cs="Arial"/>
            <w:bCs/>
            <w:sz w:val="20"/>
            <w:szCs w:val="20"/>
            <w:lang w:val="de-CH"/>
          </w:rPr>
          <w:t>Schlee</w:t>
        </w:r>
      </w:smartTag>
      <w:r w:rsidRPr="007D0306">
        <w:rPr>
          <w:rFonts w:cs="Arial"/>
          <w:bCs/>
          <w:sz w:val="20"/>
          <w:szCs w:val="20"/>
          <w:lang w:val="de-CH"/>
        </w:rPr>
        <w:t xml:space="preserve">, J. </w:t>
      </w:r>
      <w:r w:rsidR="00033246" w:rsidRPr="007D0306">
        <w:rPr>
          <w:rFonts w:cs="Arial"/>
          <w:bCs/>
          <w:sz w:val="20"/>
          <w:szCs w:val="20"/>
          <w:lang w:val="de-CH"/>
        </w:rPr>
        <w:t>&amp;</w:t>
      </w:r>
      <w:r w:rsidRPr="007D0306">
        <w:rPr>
          <w:rFonts w:cs="Arial"/>
          <w:bCs/>
          <w:sz w:val="20"/>
          <w:szCs w:val="20"/>
          <w:lang w:val="de-CH"/>
        </w:rPr>
        <w:t xml:space="preserve"> Wahl, D. (2002). Psychologie der Veränderung. </w:t>
      </w:r>
      <w:r w:rsidRPr="007D0306">
        <w:rPr>
          <w:rFonts w:cs="Arial"/>
          <w:bCs/>
          <w:i/>
          <w:sz w:val="20"/>
          <w:szCs w:val="20"/>
          <w:lang w:val="de-CH"/>
        </w:rPr>
        <w:t>Subjektive Theorien als Zentrum nach</w:t>
      </w:r>
      <w:r w:rsidR="00C31766">
        <w:rPr>
          <w:rFonts w:cs="Arial"/>
          <w:bCs/>
          <w:i/>
          <w:sz w:val="20"/>
          <w:szCs w:val="20"/>
          <w:lang w:val="de-CH"/>
        </w:rPr>
        <w:t>-</w:t>
      </w:r>
      <w:r w:rsidR="00C31766">
        <w:rPr>
          <w:rFonts w:cs="Arial"/>
          <w:bCs/>
          <w:i/>
          <w:sz w:val="20"/>
          <w:szCs w:val="20"/>
          <w:lang w:val="de-CH"/>
        </w:rPr>
        <w:tab/>
      </w:r>
      <w:r w:rsidRPr="007D0306">
        <w:rPr>
          <w:rFonts w:cs="Arial"/>
          <w:bCs/>
          <w:i/>
          <w:sz w:val="20"/>
          <w:szCs w:val="20"/>
          <w:lang w:val="de-CH"/>
        </w:rPr>
        <w:t>haltiger Modifikationsprozesse</w:t>
      </w:r>
      <w:r w:rsidRPr="007D0306">
        <w:rPr>
          <w:rFonts w:cs="Arial"/>
          <w:bCs/>
          <w:sz w:val="20"/>
          <w:szCs w:val="20"/>
          <w:lang w:val="de-CH"/>
        </w:rPr>
        <w:t>. Weinheim: Beltz</w:t>
      </w:r>
      <w:r w:rsidR="00033246" w:rsidRPr="007D0306">
        <w:rPr>
          <w:rFonts w:cs="Arial"/>
          <w:bCs/>
          <w:sz w:val="20"/>
          <w:szCs w:val="20"/>
          <w:lang w:val="de-CH"/>
        </w:rPr>
        <w:t>.</w:t>
      </w:r>
    </w:p>
    <w:p w:rsidR="00A63759" w:rsidRPr="007D0306" w:rsidRDefault="00A63759" w:rsidP="001D1F1E">
      <w:pPr>
        <w:tabs>
          <w:tab w:val="left" w:pos="540"/>
        </w:tabs>
        <w:autoSpaceDE w:val="0"/>
        <w:autoSpaceDN w:val="0"/>
        <w:adjustRightInd w:val="0"/>
        <w:spacing w:line="280" w:lineRule="atLeast"/>
        <w:rPr>
          <w:rFonts w:cs="Arial"/>
          <w:bCs/>
          <w:sz w:val="20"/>
          <w:szCs w:val="20"/>
          <w:lang w:val="de-CH"/>
        </w:rPr>
      </w:pPr>
    </w:p>
    <w:p w:rsidR="00A63759" w:rsidRPr="007D0306" w:rsidRDefault="00A63759" w:rsidP="001D1F1E">
      <w:pPr>
        <w:tabs>
          <w:tab w:val="left" w:pos="540"/>
        </w:tabs>
        <w:autoSpaceDE w:val="0"/>
        <w:autoSpaceDN w:val="0"/>
        <w:adjustRightInd w:val="0"/>
        <w:spacing w:line="280" w:lineRule="atLeast"/>
        <w:rPr>
          <w:rFonts w:cs="Arial"/>
          <w:bCs/>
          <w:sz w:val="20"/>
          <w:szCs w:val="20"/>
          <w:lang w:val="de-CH"/>
        </w:rPr>
      </w:pPr>
    </w:p>
    <w:p w:rsidR="00BA2448" w:rsidRPr="007D0306" w:rsidRDefault="00BA2448" w:rsidP="001D1F1E">
      <w:pPr>
        <w:tabs>
          <w:tab w:val="left" w:pos="540"/>
        </w:tabs>
        <w:autoSpaceDE w:val="0"/>
        <w:autoSpaceDN w:val="0"/>
        <w:adjustRightInd w:val="0"/>
        <w:spacing w:line="280" w:lineRule="atLeast"/>
        <w:rPr>
          <w:rFonts w:cs="Arial"/>
          <w:bCs/>
          <w:sz w:val="20"/>
          <w:szCs w:val="20"/>
          <w:lang w:val="de-CH"/>
        </w:rPr>
      </w:pPr>
      <w:proofErr w:type="spellStart"/>
      <w:r w:rsidRPr="007D0306">
        <w:rPr>
          <w:rFonts w:cs="Arial"/>
          <w:bCs/>
          <w:sz w:val="20"/>
          <w:szCs w:val="20"/>
          <w:lang w:val="de-CH"/>
        </w:rPr>
        <w:lastRenderedPageBreak/>
        <w:t>Nüesch</w:t>
      </w:r>
      <w:proofErr w:type="spellEnd"/>
      <w:r w:rsidRPr="007D0306">
        <w:rPr>
          <w:rFonts w:cs="Arial"/>
          <w:bCs/>
          <w:sz w:val="20"/>
          <w:szCs w:val="20"/>
          <w:lang w:val="de-CH"/>
        </w:rPr>
        <w:t xml:space="preserve">, C., Zeder, A, &amp; Metzger, C. (2003). Unterrichtseinheiten zur Förderung von Lernkompetenzen: </w:t>
      </w:r>
      <w:r w:rsidRPr="007D0306">
        <w:rPr>
          <w:rFonts w:cs="Arial"/>
          <w:bCs/>
          <w:i/>
          <w:sz w:val="20"/>
          <w:szCs w:val="20"/>
          <w:lang w:val="de-CH"/>
        </w:rPr>
        <w:t>Materia</w:t>
      </w:r>
      <w:r w:rsidR="00C31766">
        <w:rPr>
          <w:rFonts w:cs="Arial"/>
          <w:bCs/>
          <w:i/>
          <w:sz w:val="20"/>
          <w:szCs w:val="20"/>
          <w:lang w:val="de-CH"/>
        </w:rPr>
        <w:t>-</w:t>
      </w:r>
      <w:r w:rsidR="00C31766">
        <w:rPr>
          <w:rFonts w:cs="Arial"/>
          <w:bCs/>
          <w:i/>
          <w:sz w:val="20"/>
          <w:szCs w:val="20"/>
          <w:lang w:val="de-CH"/>
        </w:rPr>
        <w:tab/>
      </w:r>
      <w:proofErr w:type="spellStart"/>
      <w:r w:rsidRPr="007D0306">
        <w:rPr>
          <w:rFonts w:cs="Arial"/>
          <w:bCs/>
          <w:i/>
          <w:sz w:val="20"/>
          <w:szCs w:val="20"/>
          <w:lang w:val="de-CH"/>
        </w:rPr>
        <w:t>lien</w:t>
      </w:r>
      <w:proofErr w:type="spellEnd"/>
      <w:r w:rsidRPr="007D0306">
        <w:rPr>
          <w:rFonts w:cs="Arial"/>
          <w:bCs/>
          <w:i/>
          <w:sz w:val="20"/>
          <w:szCs w:val="20"/>
          <w:lang w:val="de-CH"/>
        </w:rPr>
        <w:t xml:space="preserve"> für die Sekundarstufe II</w:t>
      </w:r>
      <w:r w:rsidRPr="007D0306">
        <w:rPr>
          <w:rFonts w:cs="Arial"/>
          <w:bCs/>
          <w:sz w:val="20"/>
          <w:szCs w:val="20"/>
          <w:lang w:val="de-CH"/>
        </w:rPr>
        <w:t>. St.Gallen: Institut für Wirtschaftspädagogik</w:t>
      </w:r>
      <w:r w:rsidR="00033246" w:rsidRPr="007D0306">
        <w:rPr>
          <w:rFonts w:cs="Arial"/>
          <w:bCs/>
          <w:sz w:val="20"/>
          <w:szCs w:val="20"/>
          <w:lang w:val="de-CH"/>
        </w:rPr>
        <w:t>.</w:t>
      </w:r>
    </w:p>
    <w:p w:rsidR="00F22C52" w:rsidRPr="007D0306" w:rsidRDefault="00033246" w:rsidP="001D1F1E">
      <w:pPr>
        <w:tabs>
          <w:tab w:val="left" w:pos="540"/>
        </w:tabs>
        <w:autoSpaceDE w:val="0"/>
        <w:autoSpaceDN w:val="0"/>
        <w:adjustRightInd w:val="0"/>
        <w:spacing w:line="280" w:lineRule="atLeast"/>
        <w:rPr>
          <w:rFonts w:cs="Arial"/>
          <w:bCs/>
          <w:sz w:val="20"/>
          <w:szCs w:val="20"/>
          <w:lang w:val="de-CH"/>
        </w:rPr>
      </w:pPr>
      <w:r w:rsidRPr="007D0306">
        <w:rPr>
          <w:rFonts w:cs="Arial"/>
          <w:bCs/>
          <w:sz w:val="20"/>
          <w:szCs w:val="20"/>
          <w:lang w:val="de-CH"/>
        </w:rPr>
        <w:t>Reinmann-</w:t>
      </w:r>
      <w:proofErr w:type="spellStart"/>
      <w:r w:rsidRPr="007D0306">
        <w:rPr>
          <w:rFonts w:cs="Arial"/>
          <w:bCs/>
          <w:sz w:val="20"/>
          <w:szCs w:val="20"/>
          <w:lang w:val="de-CH"/>
        </w:rPr>
        <w:t>Rohmeier</w:t>
      </w:r>
      <w:proofErr w:type="spellEnd"/>
      <w:r w:rsidRPr="007D0306">
        <w:rPr>
          <w:rFonts w:cs="Arial"/>
          <w:bCs/>
          <w:sz w:val="20"/>
          <w:szCs w:val="20"/>
          <w:lang w:val="de-CH"/>
        </w:rPr>
        <w:t xml:space="preserve"> G. &amp; </w:t>
      </w:r>
      <w:r w:rsidR="00F22C52" w:rsidRPr="007D0306">
        <w:rPr>
          <w:rFonts w:cs="Arial"/>
          <w:bCs/>
          <w:sz w:val="20"/>
          <w:szCs w:val="20"/>
          <w:lang w:val="de-CH"/>
        </w:rPr>
        <w:t>Mandl</w:t>
      </w:r>
      <w:r w:rsidRPr="007D0306">
        <w:rPr>
          <w:rFonts w:cs="Arial"/>
          <w:bCs/>
          <w:sz w:val="20"/>
          <w:szCs w:val="20"/>
          <w:lang w:val="de-CH"/>
        </w:rPr>
        <w:t>,</w:t>
      </w:r>
      <w:r w:rsidR="00F22C52" w:rsidRPr="007D0306">
        <w:rPr>
          <w:rFonts w:cs="Arial"/>
          <w:bCs/>
          <w:sz w:val="20"/>
          <w:szCs w:val="20"/>
          <w:lang w:val="de-CH"/>
        </w:rPr>
        <w:t xml:space="preserve"> H. (1999). Unterrichten und Lernumgebungen gestalten. </w:t>
      </w:r>
      <w:r w:rsidR="00F22C52" w:rsidRPr="007D0306">
        <w:rPr>
          <w:rFonts w:cs="Arial"/>
          <w:bCs/>
          <w:i/>
          <w:sz w:val="20"/>
          <w:szCs w:val="20"/>
          <w:lang w:val="de-CH"/>
        </w:rPr>
        <w:t xml:space="preserve">Forschungsbericht </w:t>
      </w:r>
      <w:r w:rsidR="00C31766">
        <w:rPr>
          <w:rFonts w:cs="Arial"/>
          <w:bCs/>
          <w:i/>
          <w:sz w:val="20"/>
          <w:szCs w:val="20"/>
          <w:lang w:val="de-CH"/>
        </w:rPr>
        <w:tab/>
      </w:r>
      <w:r w:rsidR="00F22C52" w:rsidRPr="007D0306">
        <w:rPr>
          <w:rFonts w:cs="Arial"/>
          <w:bCs/>
          <w:i/>
          <w:sz w:val="20"/>
          <w:szCs w:val="20"/>
          <w:lang w:val="de-CH"/>
        </w:rPr>
        <w:t>Nr. 60</w:t>
      </w:r>
      <w:r w:rsidRPr="007D0306">
        <w:rPr>
          <w:rFonts w:cs="Arial"/>
          <w:bCs/>
          <w:i/>
          <w:sz w:val="20"/>
          <w:szCs w:val="20"/>
          <w:lang w:val="de-CH"/>
        </w:rPr>
        <w:t>.</w:t>
      </w:r>
    </w:p>
    <w:p w:rsidR="00033246" w:rsidRPr="007D0306" w:rsidRDefault="00033246" w:rsidP="001D1F1E">
      <w:pPr>
        <w:tabs>
          <w:tab w:val="left" w:pos="540"/>
        </w:tabs>
        <w:autoSpaceDE w:val="0"/>
        <w:autoSpaceDN w:val="0"/>
        <w:adjustRightInd w:val="0"/>
        <w:spacing w:line="280" w:lineRule="atLeast"/>
        <w:rPr>
          <w:rFonts w:cs="Arial"/>
          <w:bCs/>
          <w:sz w:val="20"/>
          <w:szCs w:val="20"/>
          <w:lang w:val="de-CH"/>
        </w:rPr>
      </w:pPr>
      <w:r w:rsidRPr="007D0306">
        <w:rPr>
          <w:rFonts w:cs="Arial"/>
          <w:bCs/>
          <w:sz w:val="20"/>
          <w:szCs w:val="20"/>
          <w:lang w:val="de-CH"/>
        </w:rPr>
        <w:t>Wahl, D.</w:t>
      </w:r>
      <w:r w:rsidR="00F22C52" w:rsidRPr="007D0306">
        <w:rPr>
          <w:rFonts w:cs="Arial"/>
          <w:bCs/>
          <w:sz w:val="20"/>
          <w:szCs w:val="20"/>
          <w:lang w:val="de-CH"/>
        </w:rPr>
        <w:t xml:space="preserve"> (2005). </w:t>
      </w:r>
      <w:r w:rsidR="00F22C52" w:rsidRPr="007D0306">
        <w:rPr>
          <w:rFonts w:cs="Arial"/>
          <w:bCs/>
          <w:i/>
          <w:sz w:val="20"/>
          <w:szCs w:val="20"/>
          <w:lang w:val="de-CH"/>
        </w:rPr>
        <w:t>Lernumgebungen erfolgreich gestalten</w:t>
      </w:r>
      <w:r w:rsidR="00F22C52" w:rsidRPr="007D0306">
        <w:rPr>
          <w:rFonts w:cs="Arial"/>
          <w:bCs/>
          <w:sz w:val="20"/>
          <w:szCs w:val="20"/>
          <w:lang w:val="de-CH"/>
        </w:rPr>
        <w:t xml:space="preserve">. Düsseldorf: </w:t>
      </w:r>
      <w:proofErr w:type="spellStart"/>
      <w:r w:rsidR="00F22C52" w:rsidRPr="007D0306">
        <w:rPr>
          <w:rFonts w:cs="Arial"/>
          <w:bCs/>
          <w:sz w:val="20"/>
          <w:szCs w:val="20"/>
          <w:lang w:val="de-CH"/>
        </w:rPr>
        <w:t>Klinkhardt</w:t>
      </w:r>
      <w:proofErr w:type="spellEnd"/>
      <w:r w:rsidRPr="007D0306">
        <w:rPr>
          <w:rFonts w:cs="Arial"/>
          <w:bCs/>
          <w:sz w:val="20"/>
          <w:szCs w:val="20"/>
          <w:lang w:val="de-CH"/>
        </w:rPr>
        <w:t>.</w:t>
      </w:r>
    </w:p>
    <w:p w:rsidR="00A33710" w:rsidRPr="007D0306" w:rsidRDefault="00A33710" w:rsidP="001D1F1E">
      <w:pPr>
        <w:tabs>
          <w:tab w:val="left" w:pos="540"/>
        </w:tabs>
        <w:autoSpaceDE w:val="0"/>
        <w:autoSpaceDN w:val="0"/>
        <w:adjustRightInd w:val="0"/>
        <w:spacing w:line="280" w:lineRule="atLeast"/>
        <w:rPr>
          <w:rFonts w:cs="Arial"/>
          <w:bCs/>
          <w:sz w:val="20"/>
          <w:szCs w:val="20"/>
          <w:lang w:val="de-CH"/>
        </w:rPr>
      </w:pPr>
      <w:r w:rsidRPr="007D0306">
        <w:rPr>
          <w:rFonts w:cs="Arial"/>
          <w:bCs/>
          <w:sz w:val="20"/>
          <w:szCs w:val="20"/>
          <w:lang w:val="de-CH"/>
        </w:rPr>
        <w:t xml:space="preserve">Wahl, D. (2001). </w:t>
      </w:r>
      <w:r w:rsidRPr="007D0306">
        <w:rPr>
          <w:rFonts w:cs="Arial"/>
          <w:bCs/>
          <w:i/>
          <w:sz w:val="20"/>
          <w:szCs w:val="20"/>
          <w:lang w:val="de-CH"/>
        </w:rPr>
        <w:t xml:space="preserve">Nachhaltige Wege vom Wissen zum Handeln. </w:t>
      </w:r>
      <w:r w:rsidRPr="007D0306">
        <w:rPr>
          <w:rFonts w:cs="Arial"/>
          <w:bCs/>
          <w:sz w:val="20"/>
          <w:szCs w:val="20"/>
          <w:lang w:val="de-CH"/>
        </w:rPr>
        <w:t xml:space="preserve">In: Beiträge zur Lehrerbildung, 19 (2), S. 157 – </w:t>
      </w:r>
      <w:r w:rsidR="00C31766">
        <w:rPr>
          <w:rFonts w:cs="Arial"/>
          <w:bCs/>
          <w:sz w:val="20"/>
          <w:szCs w:val="20"/>
          <w:lang w:val="de-CH"/>
        </w:rPr>
        <w:tab/>
      </w:r>
      <w:r w:rsidRPr="007D0306">
        <w:rPr>
          <w:rFonts w:cs="Arial"/>
          <w:bCs/>
          <w:sz w:val="20"/>
          <w:szCs w:val="20"/>
          <w:lang w:val="de-CH"/>
        </w:rPr>
        <w:t>174.</w:t>
      </w:r>
    </w:p>
    <w:sectPr w:rsidR="00A33710" w:rsidRPr="007D0306" w:rsidSect="009D623B">
      <w:headerReference w:type="first" r:id="rId17"/>
      <w:footerReference w:type="first" r:id="rId18"/>
      <w:pgSz w:w="11906" w:h="16838" w:code="9"/>
      <w:pgMar w:top="1418" w:right="1418" w:bottom="1134" w:left="1418" w:header="709" w:footer="5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1D2" w:rsidRDefault="00BC61D2">
      <w:r>
        <w:separator/>
      </w:r>
    </w:p>
  </w:endnote>
  <w:endnote w:type="continuationSeparator" w:id="0">
    <w:p w:rsidR="00BC61D2" w:rsidRDefault="00BC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D2" w:rsidRPr="007D0306" w:rsidRDefault="00BC61D2" w:rsidP="00E86539">
    <w:pPr>
      <w:pStyle w:val="Fuzeile"/>
      <w:rPr>
        <w:rFonts w:cs="Arial"/>
        <w:sz w:val="20"/>
        <w:szCs w:val="20"/>
      </w:rPr>
    </w:pPr>
    <w:r w:rsidRPr="007D0306">
      <w:rPr>
        <w:rFonts w:cs="Arial"/>
        <w:sz w:val="17"/>
      </w:rPr>
      <w:t xml:space="preserve">© </w:t>
    </w:r>
    <w:proofErr w:type="spellStart"/>
    <w:r w:rsidRPr="007D0306">
      <w:rPr>
        <w:rFonts w:cs="Arial"/>
        <w:sz w:val="17"/>
      </w:rPr>
      <w:t>Pädagogische</w:t>
    </w:r>
    <w:proofErr w:type="spellEnd"/>
    <w:r w:rsidRPr="007D0306">
      <w:rPr>
        <w:rFonts w:cs="Arial"/>
        <w:sz w:val="17"/>
      </w:rPr>
      <w:t xml:space="preserve"> </w:t>
    </w:r>
    <w:proofErr w:type="spellStart"/>
    <w:r w:rsidRPr="007D0306">
      <w:rPr>
        <w:rFonts w:cs="Arial"/>
        <w:sz w:val="17"/>
      </w:rPr>
      <w:t>Hochschule</w:t>
    </w:r>
    <w:proofErr w:type="spellEnd"/>
    <w:r w:rsidRPr="007D0306">
      <w:rPr>
        <w:rFonts w:cs="Arial"/>
        <w:sz w:val="17"/>
      </w:rPr>
      <w:t xml:space="preserve"> </w:t>
    </w:r>
    <w:proofErr w:type="spellStart"/>
    <w:r w:rsidRPr="007D0306">
      <w:rPr>
        <w:rFonts w:cs="Arial"/>
        <w:sz w:val="17"/>
      </w:rPr>
      <w:t>St.Gallen</w:t>
    </w:r>
    <w:proofErr w:type="spellEnd"/>
    <w:r w:rsidRPr="007D0306">
      <w:rPr>
        <w:rFonts w:cs="Arial"/>
        <w:sz w:val="17"/>
      </w:rPr>
      <w:tab/>
    </w:r>
    <w:r w:rsidRPr="007D0306">
      <w:rPr>
        <w:rFonts w:cs="Arial"/>
        <w:sz w:val="17"/>
      </w:rPr>
      <w:tab/>
    </w:r>
    <w:r w:rsidRPr="0098320D">
      <w:rPr>
        <w:rStyle w:val="Seitenzahl"/>
        <w:rFonts w:cs="Arial"/>
        <w:sz w:val="17"/>
        <w:szCs w:val="17"/>
      </w:rPr>
      <w:fldChar w:fldCharType="begin"/>
    </w:r>
    <w:r w:rsidRPr="0098320D">
      <w:rPr>
        <w:rStyle w:val="Seitenzahl"/>
        <w:rFonts w:cs="Arial"/>
        <w:sz w:val="17"/>
        <w:szCs w:val="17"/>
      </w:rPr>
      <w:instrText xml:space="preserve"> PAGE </w:instrText>
    </w:r>
    <w:r w:rsidRPr="0098320D">
      <w:rPr>
        <w:rStyle w:val="Seitenzahl"/>
        <w:rFonts w:cs="Arial"/>
        <w:sz w:val="17"/>
        <w:szCs w:val="17"/>
      </w:rPr>
      <w:fldChar w:fldCharType="separate"/>
    </w:r>
    <w:r w:rsidR="00AD3D3E">
      <w:rPr>
        <w:rStyle w:val="Seitenzahl"/>
        <w:rFonts w:cs="Arial"/>
        <w:noProof/>
        <w:sz w:val="17"/>
        <w:szCs w:val="17"/>
      </w:rPr>
      <w:t>8</w:t>
    </w:r>
    <w:r w:rsidRPr="0098320D">
      <w:rPr>
        <w:rStyle w:val="Seitenzahl"/>
        <w:rFonts w:cs="Arial"/>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D2" w:rsidRPr="00073589" w:rsidRDefault="00BC61D2" w:rsidP="00073589">
    <w:pPr>
      <w:pStyle w:val="Fuzeile"/>
      <w:rPr>
        <w:rFonts w:ascii="Arial" w:hAnsi="Arial" w:cs="Arial"/>
        <w:sz w:val="20"/>
        <w:szCs w:val="20"/>
      </w:rPr>
    </w:pPr>
    <w:r w:rsidRPr="00073589">
      <w:rPr>
        <w:rFonts w:ascii="Arial" w:hAnsi="Arial" w:cs="Arial"/>
        <w:sz w:val="17"/>
      </w:rPr>
      <w:t xml:space="preserve">© </w:t>
    </w:r>
    <w:proofErr w:type="spellStart"/>
    <w:r w:rsidRPr="00073589">
      <w:rPr>
        <w:rFonts w:ascii="Arial" w:hAnsi="Arial" w:cs="Arial"/>
        <w:sz w:val="17"/>
      </w:rPr>
      <w:t>Pädagogische</w:t>
    </w:r>
    <w:proofErr w:type="spellEnd"/>
    <w:r w:rsidRPr="00073589">
      <w:rPr>
        <w:rFonts w:ascii="Arial" w:hAnsi="Arial" w:cs="Arial"/>
        <w:sz w:val="17"/>
      </w:rPr>
      <w:t xml:space="preserve"> </w:t>
    </w:r>
    <w:proofErr w:type="spellStart"/>
    <w:r w:rsidRPr="00073589">
      <w:rPr>
        <w:rFonts w:ascii="Arial" w:hAnsi="Arial" w:cs="Arial"/>
        <w:sz w:val="17"/>
      </w:rPr>
      <w:t>Hochschule</w:t>
    </w:r>
    <w:proofErr w:type="spellEnd"/>
    <w:r w:rsidRPr="00073589">
      <w:rPr>
        <w:rFonts w:ascii="Arial" w:hAnsi="Arial" w:cs="Arial"/>
        <w:sz w:val="17"/>
      </w:rPr>
      <w:t xml:space="preserve"> </w:t>
    </w:r>
    <w:proofErr w:type="spellStart"/>
    <w:r w:rsidRPr="00073589">
      <w:rPr>
        <w:rFonts w:ascii="Arial" w:hAnsi="Arial" w:cs="Arial"/>
        <w:sz w:val="17"/>
      </w:rPr>
      <w:t>St.Gallen</w:t>
    </w:r>
    <w:proofErr w:type="spellEnd"/>
    <w:r>
      <w:rPr>
        <w:rFonts w:ascii="Arial" w:hAnsi="Arial" w:cs="Arial"/>
        <w:sz w:val="17"/>
      </w:rPr>
      <w:tab/>
    </w:r>
    <w:r>
      <w:rPr>
        <w:rFonts w:ascii="Arial" w:hAnsi="Arial" w:cs="Arial"/>
        <w:sz w:val="17"/>
      </w:rPr>
      <w:tab/>
    </w:r>
    <w:r w:rsidR="00AD3D3E">
      <w:rPr>
        <w:rFonts w:ascii="Arial" w:hAnsi="Arial" w:cs="Arial"/>
        <w:sz w:val="17"/>
      </w:rPr>
      <w:t>10.05.2016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D2" w:rsidRPr="0012765E" w:rsidRDefault="00BC61D2" w:rsidP="00073589">
    <w:pPr>
      <w:pStyle w:val="Fuzeile"/>
      <w:rPr>
        <w:rFonts w:ascii="Arial" w:hAnsi="Arial" w:cs="Arial"/>
        <w:sz w:val="20"/>
        <w:szCs w:val="20"/>
      </w:rPr>
    </w:pPr>
    <w:r w:rsidRPr="00073589">
      <w:rPr>
        <w:rFonts w:ascii="Arial" w:hAnsi="Arial" w:cs="Arial"/>
        <w:sz w:val="17"/>
      </w:rPr>
      <w:t xml:space="preserve">© </w:t>
    </w:r>
    <w:proofErr w:type="spellStart"/>
    <w:r w:rsidRPr="00073589">
      <w:rPr>
        <w:rFonts w:ascii="Arial" w:hAnsi="Arial" w:cs="Arial"/>
        <w:sz w:val="17"/>
      </w:rPr>
      <w:t>Pädagogische</w:t>
    </w:r>
    <w:proofErr w:type="spellEnd"/>
    <w:r w:rsidRPr="00073589">
      <w:rPr>
        <w:rFonts w:ascii="Arial" w:hAnsi="Arial" w:cs="Arial"/>
        <w:sz w:val="17"/>
      </w:rPr>
      <w:t xml:space="preserve"> </w:t>
    </w:r>
    <w:proofErr w:type="spellStart"/>
    <w:r w:rsidRPr="00073589">
      <w:rPr>
        <w:rFonts w:ascii="Arial" w:hAnsi="Arial" w:cs="Arial"/>
        <w:sz w:val="17"/>
      </w:rPr>
      <w:t>Hochschule</w:t>
    </w:r>
    <w:proofErr w:type="spellEnd"/>
    <w:r w:rsidRPr="00073589">
      <w:rPr>
        <w:rFonts w:ascii="Arial" w:hAnsi="Arial" w:cs="Arial"/>
        <w:sz w:val="17"/>
      </w:rPr>
      <w:t xml:space="preserve"> des </w:t>
    </w:r>
    <w:proofErr w:type="spellStart"/>
    <w:r w:rsidRPr="00073589">
      <w:rPr>
        <w:rFonts w:ascii="Arial" w:hAnsi="Arial" w:cs="Arial"/>
        <w:sz w:val="17"/>
      </w:rPr>
      <w:t>Kantons</w:t>
    </w:r>
    <w:proofErr w:type="spellEnd"/>
    <w:r w:rsidRPr="00073589">
      <w:rPr>
        <w:rFonts w:ascii="Arial" w:hAnsi="Arial" w:cs="Arial"/>
        <w:sz w:val="17"/>
      </w:rPr>
      <w:t xml:space="preserve"> St.Gallen</w:t>
    </w:r>
    <w:r>
      <w:rPr>
        <w:rFonts w:ascii="Arial" w:hAnsi="Arial" w:cs="Arial"/>
        <w:sz w:val="17"/>
      </w:rPr>
      <w:tab/>
    </w:r>
    <w:r>
      <w:rPr>
        <w:rFonts w:ascii="Arial" w:hAnsi="Arial" w:cs="Arial"/>
        <w:sz w:val="17"/>
      </w:rPr>
      <w:tab/>
    </w:r>
    <w:r w:rsidRPr="0012765E">
      <w:rPr>
        <w:rStyle w:val="Seitenzahl"/>
        <w:rFonts w:ascii="Arial" w:hAnsi="Arial" w:cs="Arial"/>
        <w:sz w:val="20"/>
        <w:szCs w:val="20"/>
      </w:rPr>
      <w:fldChar w:fldCharType="begin"/>
    </w:r>
    <w:r w:rsidRPr="0012765E">
      <w:rPr>
        <w:rStyle w:val="Seitenzahl"/>
        <w:rFonts w:ascii="Arial" w:hAnsi="Arial" w:cs="Arial"/>
        <w:sz w:val="20"/>
        <w:szCs w:val="20"/>
      </w:rPr>
      <w:instrText xml:space="preserve"> PAGE </w:instrText>
    </w:r>
    <w:r w:rsidRPr="0012765E">
      <w:rPr>
        <w:rStyle w:val="Seitenzahl"/>
        <w:rFonts w:ascii="Arial" w:hAnsi="Arial" w:cs="Arial"/>
        <w:sz w:val="20"/>
        <w:szCs w:val="20"/>
      </w:rPr>
      <w:fldChar w:fldCharType="separate"/>
    </w:r>
    <w:r>
      <w:rPr>
        <w:rStyle w:val="Seitenzahl"/>
        <w:rFonts w:ascii="Arial" w:hAnsi="Arial" w:cs="Arial"/>
        <w:noProof/>
        <w:sz w:val="20"/>
        <w:szCs w:val="20"/>
      </w:rPr>
      <w:t>2</w:t>
    </w:r>
    <w:r w:rsidRPr="0012765E">
      <w:rPr>
        <w:rStyle w:val="Seitenzahl"/>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1D2" w:rsidRDefault="00BC61D2">
      <w:r>
        <w:separator/>
      </w:r>
    </w:p>
  </w:footnote>
  <w:footnote w:type="continuationSeparator" w:id="0">
    <w:p w:rsidR="00BC61D2" w:rsidRDefault="00BC61D2">
      <w:r>
        <w:continuationSeparator/>
      </w:r>
    </w:p>
  </w:footnote>
  <w:footnote w:id="1">
    <w:p w:rsidR="00BC61D2" w:rsidRPr="00C31766" w:rsidRDefault="00BC61D2" w:rsidP="00EE6F35">
      <w:pPr>
        <w:autoSpaceDE w:val="0"/>
        <w:autoSpaceDN w:val="0"/>
        <w:adjustRightInd w:val="0"/>
        <w:spacing w:after="0" w:line="240" w:lineRule="auto"/>
        <w:rPr>
          <w:sz w:val="16"/>
          <w:szCs w:val="16"/>
          <w:lang w:val="de-CH"/>
        </w:rPr>
      </w:pPr>
      <w:r w:rsidRPr="00C31766">
        <w:rPr>
          <w:rStyle w:val="Funotenzeichen"/>
          <w:sz w:val="16"/>
          <w:szCs w:val="16"/>
        </w:rPr>
        <w:footnoteRef/>
      </w:r>
      <w:r>
        <w:rPr>
          <w:sz w:val="16"/>
          <w:szCs w:val="16"/>
          <w:lang w:val="de-CH"/>
        </w:rPr>
        <w:t xml:space="preserve"> </w:t>
      </w:r>
      <w:r w:rsidRPr="00C31766">
        <w:rPr>
          <w:sz w:val="16"/>
          <w:szCs w:val="16"/>
          <w:lang w:val="de-CH" w:eastAsia="de-CH" w:bidi="ar-SA"/>
        </w:rPr>
        <w:t>"Das grosse Sandwich". Damit ist gemeint, dass zwischen Vorlesungen, Seminare oder Kurstage mehrtägige oder mehrwöchige Transfe</w:t>
      </w:r>
      <w:r w:rsidRPr="00C31766">
        <w:rPr>
          <w:sz w:val="16"/>
          <w:szCs w:val="16"/>
          <w:lang w:val="de-CH" w:eastAsia="de-CH" w:bidi="ar-SA"/>
        </w:rPr>
        <w:t>r</w:t>
      </w:r>
      <w:r w:rsidRPr="00C31766">
        <w:rPr>
          <w:sz w:val="16"/>
          <w:szCs w:val="16"/>
          <w:lang w:val="de-CH" w:eastAsia="de-CH" w:bidi="ar-SA"/>
        </w:rPr>
        <w:t xml:space="preserve">phasen geschoben werden. In diesen Zeiträumen beobachten sich die Teilnehmenden selbst, rekonstruieren ihre </w:t>
      </w:r>
      <w:proofErr w:type="spellStart"/>
      <w:r w:rsidRPr="00C31766">
        <w:rPr>
          <w:sz w:val="16"/>
          <w:szCs w:val="16"/>
          <w:lang w:val="de-CH" w:eastAsia="de-CH" w:bidi="ar-SA"/>
        </w:rPr>
        <w:t>handlungssteuemden</w:t>
      </w:r>
      <w:proofErr w:type="spellEnd"/>
      <w:r w:rsidRPr="00C31766">
        <w:rPr>
          <w:sz w:val="16"/>
          <w:szCs w:val="16"/>
          <w:lang w:val="de-CH" w:eastAsia="de-CH" w:bidi="ar-SA"/>
        </w:rPr>
        <w:t xml:space="preserve"> Strukturen und Prozesse, entwickeln Lösungen, probieren die Lösungen aus und verändern damit in engem Bezug zur alltäglichen Praxis ihr berufliches Alltagshandeln“ (Wahl, 2001, S. 161).</w:t>
      </w:r>
    </w:p>
  </w:footnote>
  <w:footnote w:id="2">
    <w:p w:rsidR="00BC61D2" w:rsidRPr="00C31766" w:rsidRDefault="00BC61D2" w:rsidP="006F0404">
      <w:pPr>
        <w:pStyle w:val="Funotentext"/>
        <w:rPr>
          <w:rFonts w:ascii="Arial" w:hAnsi="Arial" w:cs="Arial"/>
          <w:sz w:val="16"/>
          <w:szCs w:val="16"/>
          <w:lang w:val="de-CH"/>
        </w:rPr>
      </w:pPr>
      <w:r w:rsidRPr="00C31766">
        <w:rPr>
          <w:rStyle w:val="Funotenzeichen"/>
          <w:rFonts w:ascii="Arial" w:hAnsi="Arial" w:cs="Arial"/>
          <w:sz w:val="16"/>
          <w:szCs w:val="16"/>
        </w:rPr>
        <w:footnoteRef/>
      </w:r>
      <w:r w:rsidRPr="00C31766">
        <w:rPr>
          <w:rFonts w:ascii="Arial" w:hAnsi="Arial" w:cs="Arial"/>
          <w:sz w:val="16"/>
          <w:szCs w:val="16"/>
          <w:lang w:val="de-CH"/>
        </w:rPr>
        <w:t xml:space="preserve"> Rahmenlehrpläne für Berufsbildungsverantwortliche, 2006</w:t>
      </w:r>
    </w:p>
  </w:footnote>
  <w:footnote w:id="3">
    <w:p w:rsidR="00BC61D2" w:rsidRPr="00C7267B" w:rsidRDefault="00BC61D2" w:rsidP="006F0404">
      <w:pPr>
        <w:pStyle w:val="Funotentext"/>
        <w:rPr>
          <w:rFonts w:ascii="Arial" w:hAnsi="Arial" w:cs="Arial"/>
        </w:rPr>
      </w:pPr>
      <w:r w:rsidRPr="00C31766">
        <w:rPr>
          <w:rStyle w:val="Funotenzeichen"/>
          <w:rFonts w:ascii="Arial" w:hAnsi="Arial" w:cs="Arial"/>
          <w:sz w:val="16"/>
          <w:szCs w:val="16"/>
        </w:rPr>
        <w:footnoteRef/>
      </w:r>
      <w:r w:rsidRPr="00C31766">
        <w:rPr>
          <w:rFonts w:ascii="Arial" w:hAnsi="Arial" w:cs="Arial"/>
          <w:sz w:val="16"/>
          <w:szCs w:val="16"/>
        </w:rPr>
        <w:t xml:space="preserve"> </w:t>
      </w:r>
      <w:proofErr w:type="spellStart"/>
      <w:r w:rsidRPr="00C31766">
        <w:rPr>
          <w:rFonts w:ascii="Arial" w:hAnsi="Arial" w:cs="Arial"/>
          <w:sz w:val="16"/>
          <w:szCs w:val="16"/>
        </w:rPr>
        <w:t>Rahmenlehrplan</w:t>
      </w:r>
      <w:proofErr w:type="spellEnd"/>
      <w:r w:rsidRPr="00C31766">
        <w:rPr>
          <w:rFonts w:ascii="Arial" w:hAnsi="Arial" w:cs="Arial"/>
          <w:sz w:val="16"/>
          <w:szCs w:val="16"/>
        </w:rPr>
        <w:t xml:space="preserve"> </w:t>
      </w:r>
      <w:proofErr w:type="spellStart"/>
      <w:r w:rsidRPr="00C31766">
        <w:rPr>
          <w:rFonts w:ascii="Arial" w:hAnsi="Arial" w:cs="Arial"/>
          <w:sz w:val="16"/>
          <w:szCs w:val="16"/>
        </w:rPr>
        <w:t>für</w:t>
      </w:r>
      <w:proofErr w:type="spellEnd"/>
      <w:r w:rsidRPr="00C31766">
        <w:rPr>
          <w:rFonts w:ascii="Arial" w:hAnsi="Arial" w:cs="Arial"/>
          <w:sz w:val="16"/>
          <w:szCs w:val="16"/>
        </w:rPr>
        <w:t xml:space="preserve"> den </w:t>
      </w:r>
      <w:proofErr w:type="spellStart"/>
      <w:r w:rsidRPr="00C31766">
        <w:rPr>
          <w:rFonts w:ascii="Arial" w:hAnsi="Arial" w:cs="Arial"/>
          <w:sz w:val="16"/>
          <w:szCs w:val="16"/>
        </w:rPr>
        <w:t>allgemeinbildenden</w:t>
      </w:r>
      <w:proofErr w:type="spellEnd"/>
      <w:r w:rsidRPr="00C31766">
        <w:rPr>
          <w:rFonts w:ascii="Arial" w:hAnsi="Arial" w:cs="Arial"/>
          <w:sz w:val="16"/>
          <w:szCs w:val="16"/>
        </w:rPr>
        <w:t xml:space="preserve"> </w:t>
      </w:r>
      <w:proofErr w:type="spellStart"/>
      <w:r w:rsidRPr="00C31766">
        <w:rPr>
          <w:rFonts w:ascii="Arial" w:hAnsi="Arial" w:cs="Arial"/>
          <w:sz w:val="16"/>
          <w:szCs w:val="16"/>
        </w:rPr>
        <w:t>Unterricht</w:t>
      </w:r>
      <w:proofErr w:type="spellEnd"/>
      <w:r w:rsidRPr="00C31766">
        <w:rPr>
          <w:rFonts w:ascii="Arial" w:hAnsi="Arial" w:cs="Arial"/>
          <w:sz w:val="16"/>
          <w:szCs w:val="16"/>
        </w:rPr>
        <w:t>, 2006</w:t>
      </w:r>
    </w:p>
  </w:footnote>
  <w:footnote w:id="4">
    <w:p w:rsidR="00BC61D2" w:rsidRPr="00C31766" w:rsidRDefault="00BC61D2" w:rsidP="006F0404">
      <w:pPr>
        <w:pStyle w:val="Funotentext"/>
        <w:rPr>
          <w:rFonts w:ascii="Arial" w:hAnsi="Arial" w:cs="Arial"/>
          <w:sz w:val="16"/>
          <w:szCs w:val="16"/>
          <w:lang w:val="de-CH"/>
        </w:rPr>
      </w:pPr>
      <w:r w:rsidRPr="00C31766">
        <w:rPr>
          <w:rStyle w:val="Funotenzeichen"/>
          <w:rFonts w:ascii="Arial" w:hAnsi="Arial" w:cs="Arial"/>
          <w:sz w:val="16"/>
          <w:szCs w:val="16"/>
        </w:rPr>
        <w:footnoteRef/>
      </w:r>
      <w:r w:rsidRPr="00C31766">
        <w:rPr>
          <w:rFonts w:ascii="Arial" w:hAnsi="Arial" w:cs="Arial"/>
          <w:sz w:val="16"/>
          <w:szCs w:val="16"/>
          <w:lang w:val="de-CH"/>
        </w:rPr>
        <w:t xml:space="preserve"> Rahmenlehrplan für den allgemeinbildenden Unterricht, 2006: Aspekte </w:t>
      </w:r>
      <w:r w:rsidRPr="00C31766">
        <w:rPr>
          <w:rFonts w:ascii="Arial" w:hAnsi="Arial" w:cs="Arial"/>
          <w:sz w:val="16"/>
          <w:szCs w:val="16"/>
          <w:lang w:val="de-CH" w:eastAsia="de-CH"/>
        </w:rPr>
        <w:t>«Ethik», «Identität und Sozialisation», «Kultur», «Ök</w:t>
      </w:r>
      <w:r w:rsidRPr="00C31766">
        <w:rPr>
          <w:rFonts w:ascii="Arial" w:hAnsi="Arial" w:cs="Arial"/>
          <w:sz w:val="16"/>
          <w:szCs w:val="16"/>
          <w:lang w:val="de-CH" w:eastAsia="de-CH"/>
        </w:rPr>
        <w:t>o</w:t>
      </w:r>
      <w:r w:rsidRPr="00C31766">
        <w:rPr>
          <w:rFonts w:ascii="Arial" w:hAnsi="Arial" w:cs="Arial"/>
          <w:sz w:val="16"/>
          <w:szCs w:val="16"/>
          <w:lang w:val="de-CH" w:eastAsia="de-CH"/>
        </w:rPr>
        <w:t>logie», «Politik», «Recht», «Technologie», «Wirtschaft»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D2" w:rsidRPr="007D0306" w:rsidRDefault="00BC61D2" w:rsidP="00073589">
    <w:pPr>
      <w:pStyle w:val="Kopfzeile"/>
      <w:pBdr>
        <w:bottom w:val="single" w:sz="4" w:space="3" w:color="auto"/>
      </w:pBdr>
      <w:rPr>
        <w:rFonts w:cs="Arial"/>
        <w:b/>
        <w:sz w:val="20"/>
        <w:szCs w:val="20"/>
        <w:lang w:val="de-CH"/>
      </w:rPr>
    </w:pPr>
    <w:r>
      <w:rPr>
        <w:rFonts w:ascii="Arial" w:hAnsi="Arial" w:cs="Arial"/>
        <w:b/>
        <w:noProof/>
        <w:sz w:val="20"/>
        <w:szCs w:val="20"/>
        <w:lang w:val="de-CH" w:eastAsia="de-CH" w:bidi="ar-SA"/>
      </w:rPr>
      <w:drawing>
        <wp:anchor distT="0" distB="0" distL="114300" distR="114300" simplePos="0" relativeHeight="251657728" behindDoc="1" locked="0" layoutInCell="1" allowOverlap="1" wp14:anchorId="24A6B704" wp14:editId="2AC7E095">
          <wp:simplePos x="0" y="0"/>
          <wp:positionH relativeFrom="column">
            <wp:posOffset>4864735</wp:posOffset>
          </wp:positionH>
          <wp:positionV relativeFrom="paragraph">
            <wp:posOffset>-121285</wp:posOffset>
          </wp:positionV>
          <wp:extent cx="964565" cy="424180"/>
          <wp:effectExtent l="0" t="0" r="6985" b="0"/>
          <wp:wrapNone/>
          <wp:docPr id="23" name="Bild 2" descr="PHSG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SG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56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4BB">
      <w:rPr>
        <w:rFonts w:ascii="Arial" w:hAnsi="Arial" w:cs="Arial"/>
        <w:sz w:val="20"/>
        <w:szCs w:val="20"/>
        <w:lang w:val="de-CH"/>
      </w:rPr>
      <w:br/>
    </w:r>
    <w:r w:rsidRPr="00C114BB">
      <w:rPr>
        <w:rFonts w:ascii="Arial" w:hAnsi="Arial" w:cs="Arial"/>
        <w:sz w:val="20"/>
        <w:szCs w:val="20"/>
        <w:lang w:val="de-CH"/>
      </w:rPr>
      <w:br/>
    </w:r>
    <w:r>
      <w:rPr>
        <w:rFonts w:cs="Arial"/>
        <w:b/>
        <w:sz w:val="20"/>
        <w:szCs w:val="20"/>
        <w:lang w:val="de-CH"/>
      </w:rPr>
      <w:t>Diplom</w:t>
    </w:r>
    <w:r w:rsidR="00DD4BCC">
      <w:rPr>
        <w:rFonts w:cs="Arial"/>
        <w:b/>
        <w:sz w:val="20"/>
        <w:szCs w:val="20"/>
        <w:lang w:val="de-CH"/>
      </w:rPr>
      <w:t>- und Zertifikats</w:t>
    </w:r>
    <w:r>
      <w:rPr>
        <w:rFonts w:cs="Arial"/>
        <w:b/>
        <w:sz w:val="20"/>
        <w:szCs w:val="20"/>
        <w:lang w:val="de-CH"/>
      </w:rPr>
      <w:t>studiengang ABU – K</w:t>
    </w:r>
    <w:r w:rsidRPr="007D0306">
      <w:rPr>
        <w:rFonts w:cs="Arial"/>
        <w:b/>
        <w:sz w:val="20"/>
        <w:szCs w:val="20"/>
        <w:lang w:val="de-CH"/>
      </w:rPr>
      <w:t>onzept</w:t>
    </w:r>
    <w:r>
      <w:rPr>
        <w:rFonts w:cs="Arial"/>
        <w:b/>
        <w:sz w:val="20"/>
        <w:szCs w:val="20"/>
        <w:lang w:val="de-CH"/>
      </w:rPr>
      <w:t xml:space="preserve"> Studiengang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D2" w:rsidRDefault="00BC61D2">
    <w:pPr>
      <w:pStyle w:val="Kopfzeile"/>
    </w:pPr>
    <w:r>
      <w:rPr>
        <w:noProof/>
        <w:lang w:val="de-CH" w:eastAsia="de-CH" w:bidi="ar-SA"/>
      </w:rPr>
      <w:drawing>
        <wp:anchor distT="0" distB="0" distL="114300" distR="114300" simplePos="0" relativeHeight="251659776" behindDoc="0" locked="0" layoutInCell="1" allowOverlap="1" wp14:anchorId="5380B7CA" wp14:editId="0C17B067">
          <wp:simplePos x="0" y="0"/>
          <wp:positionH relativeFrom="column">
            <wp:posOffset>2685415</wp:posOffset>
          </wp:positionH>
          <wp:positionV relativeFrom="paragraph">
            <wp:posOffset>63831</wp:posOffset>
          </wp:positionV>
          <wp:extent cx="3061252" cy="839836"/>
          <wp:effectExtent l="0" t="0" r="635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G_Voll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1252" cy="83983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D2" w:rsidRPr="0012765E" w:rsidRDefault="00BC61D2" w:rsidP="000D709D">
    <w:pPr>
      <w:pStyle w:val="Kopfzeile"/>
      <w:pBdr>
        <w:bottom w:val="single" w:sz="4" w:space="3" w:color="auto"/>
      </w:pBdr>
      <w:rPr>
        <w:rFonts w:ascii="Arial" w:hAnsi="Arial" w:cs="Arial"/>
        <w:b/>
        <w:sz w:val="20"/>
        <w:szCs w:val="20"/>
      </w:rPr>
    </w:pPr>
    <w:r>
      <w:rPr>
        <w:rFonts w:ascii="Arial" w:hAnsi="Arial" w:cs="Arial"/>
        <w:b/>
        <w:noProof/>
        <w:sz w:val="20"/>
        <w:szCs w:val="20"/>
        <w:lang w:val="de-CH" w:eastAsia="de-CH" w:bidi="ar-SA"/>
      </w:rPr>
      <w:drawing>
        <wp:anchor distT="0" distB="0" distL="114300" distR="114300" simplePos="0" relativeHeight="251658752" behindDoc="1" locked="0" layoutInCell="1" allowOverlap="1">
          <wp:simplePos x="0" y="0"/>
          <wp:positionH relativeFrom="column">
            <wp:posOffset>4864735</wp:posOffset>
          </wp:positionH>
          <wp:positionV relativeFrom="paragraph">
            <wp:posOffset>-121285</wp:posOffset>
          </wp:positionV>
          <wp:extent cx="964565" cy="424180"/>
          <wp:effectExtent l="0" t="0" r="6985" b="0"/>
          <wp:wrapNone/>
          <wp:docPr id="3" name="Bild 3" descr="PHSG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SG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56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65E">
      <w:rPr>
        <w:rFonts w:ascii="Arial" w:hAnsi="Arial" w:cs="Arial"/>
        <w:sz w:val="20"/>
        <w:szCs w:val="20"/>
      </w:rPr>
      <w:br/>
    </w:r>
    <w:r w:rsidRPr="0012765E">
      <w:rPr>
        <w:rFonts w:ascii="Arial" w:hAnsi="Arial" w:cs="Arial"/>
        <w:sz w:val="20"/>
        <w:szCs w:val="20"/>
      </w:rPr>
      <w:br/>
    </w:r>
    <w:r>
      <w:rPr>
        <w:rFonts w:ascii="Arial" w:hAnsi="Arial" w:cs="Arial"/>
        <w:b/>
        <w:sz w:val="20"/>
        <w:szCs w:val="20"/>
      </w:rPr>
      <w:t xml:space="preserve">MAS in </w:t>
    </w:r>
    <w:proofErr w:type="spellStart"/>
    <w:r>
      <w:rPr>
        <w:rFonts w:ascii="Arial" w:hAnsi="Arial" w:cs="Arial"/>
        <w:b/>
        <w:sz w:val="20"/>
        <w:szCs w:val="20"/>
      </w:rPr>
      <w:t>allgemeinbildendem</w:t>
    </w:r>
    <w:proofErr w:type="spellEnd"/>
    <w:r>
      <w:rPr>
        <w:rFonts w:ascii="Arial" w:hAnsi="Arial" w:cs="Arial"/>
        <w:b/>
        <w:sz w:val="20"/>
        <w:szCs w:val="20"/>
      </w:rPr>
      <w:t xml:space="preserve"> </w:t>
    </w:r>
    <w:proofErr w:type="spellStart"/>
    <w:r>
      <w:rPr>
        <w:rFonts w:ascii="Arial" w:hAnsi="Arial" w:cs="Arial"/>
        <w:b/>
        <w:sz w:val="20"/>
        <w:szCs w:val="20"/>
      </w:rPr>
      <w:t>Unterricht</w:t>
    </w:r>
    <w:proofErr w:type="spellEnd"/>
    <w:r>
      <w:rPr>
        <w:rFonts w:ascii="Arial" w:hAnsi="Arial" w:cs="Arial"/>
        <w:b/>
        <w:sz w:val="20"/>
        <w:szCs w:val="20"/>
      </w:rPr>
      <w:t xml:space="preserve"> (ABU) </w:t>
    </w:r>
    <w:proofErr w:type="gramStart"/>
    <w:r>
      <w:rPr>
        <w:rFonts w:ascii="Arial" w:hAnsi="Arial" w:cs="Arial"/>
        <w:b/>
        <w:sz w:val="20"/>
        <w:szCs w:val="20"/>
      </w:rPr>
      <w:t xml:space="preserve">-  </w:t>
    </w:r>
    <w:proofErr w:type="spellStart"/>
    <w:r w:rsidRPr="0012765E">
      <w:rPr>
        <w:rFonts w:ascii="Arial" w:hAnsi="Arial" w:cs="Arial"/>
        <w:b/>
        <w:sz w:val="20"/>
        <w:szCs w:val="20"/>
      </w:rPr>
      <w:t>Didaktisches</w:t>
    </w:r>
    <w:proofErr w:type="spellEnd"/>
    <w:proofErr w:type="gramEnd"/>
    <w:r w:rsidRPr="0012765E">
      <w:rPr>
        <w:rFonts w:ascii="Arial" w:hAnsi="Arial" w:cs="Arial"/>
        <w:b/>
        <w:sz w:val="20"/>
        <w:szCs w:val="20"/>
      </w:rPr>
      <w:t xml:space="preserve"> </w:t>
    </w:r>
    <w:proofErr w:type="spellStart"/>
    <w:r w:rsidRPr="0012765E">
      <w:rPr>
        <w:rFonts w:ascii="Arial" w:hAnsi="Arial" w:cs="Arial"/>
        <w:b/>
        <w:sz w:val="20"/>
        <w:szCs w:val="20"/>
      </w:rPr>
      <w:t>Konzept</w:t>
    </w:r>
    <w:proofErr w:type="spellEnd"/>
  </w:p>
  <w:p w:rsidR="00BC61D2" w:rsidRPr="000D709D" w:rsidRDefault="00BC61D2" w:rsidP="000D709D">
    <w:pPr>
      <w:pStyle w:val="Kopfzeile"/>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74A1"/>
    <w:multiLevelType w:val="hybridMultilevel"/>
    <w:tmpl w:val="413AD56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184C5780"/>
    <w:multiLevelType w:val="hybridMultilevel"/>
    <w:tmpl w:val="235834DC"/>
    <w:lvl w:ilvl="0" w:tplc="0A665A40">
      <w:numFmt w:val="bullet"/>
      <w:lvlText w:val="-"/>
      <w:lvlJc w:val="left"/>
      <w:pPr>
        <w:tabs>
          <w:tab w:val="num" w:pos="227"/>
        </w:tabs>
        <w:ind w:left="227" w:hanging="227"/>
      </w:pPr>
      <w:rPr>
        <w:rFonts w:ascii="Arial" w:eastAsia="Times"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22A60291"/>
    <w:multiLevelType w:val="hybridMultilevel"/>
    <w:tmpl w:val="3BF4567E"/>
    <w:lvl w:ilvl="0" w:tplc="0A665A40">
      <w:numFmt w:val="bullet"/>
      <w:lvlText w:val="-"/>
      <w:lvlJc w:val="left"/>
      <w:pPr>
        <w:tabs>
          <w:tab w:val="num" w:pos="227"/>
        </w:tabs>
        <w:ind w:left="227" w:hanging="227"/>
      </w:pPr>
      <w:rPr>
        <w:rFonts w:ascii="Arial" w:eastAsia="Times"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3D9E2519"/>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nsid w:val="41D55AFA"/>
    <w:multiLevelType w:val="multilevel"/>
    <w:tmpl w:val="08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427F4EC3"/>
    <w:multiLevelType w:val="hybridMultilevel"/>
    <w:tmpl w:val="8E9A3ACE"/>
    <w:lvl w:ilvl="0" w:tplc="B9A8EA66">
      <w:start w:val="16"/>
      <w:numFmt w:val="bullet"/>
      <w:lvlText w:val="-"/>
      <w:lvlJc w:val="left"/>
      <w:pPr>
        <w:tabs>
          <w:tab w:val="num" w:pos="360"/>
        </w:tabs>
        <w:ind w:left="360" w:hanging="360"/>
      </w:pPr>
      <w:rPr>
        <w:rFonts w:ascii="Times New Roman" w:eastAsia="Times New Roman" w:hAnsi="Times New Roman" w:cs="Times New Roman"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
    <w:nsid w:val="4FD742C4"/>
    <w:multiLevelType w:val="hybridMultilevel"/>
    <w:tmpl w:val="4CC4662C"/>
    <w:lvl w:ilvl="0" w:tplc="0A665A40">
      <w:numFmt w:val="bullet"/>
      <w:lvlText w:val="-"/>
      <w:lvlJc w:val="left"/>
      <w:pPr>
        <w:tabs>
          <w:tab w:val="num" w:pos="227"/>
        </w:tabs>
        <w:ind w:left="227" w:hanging="227"/>
      </w:pPr>
      <w:rPr>
        <w:rFonts w:ascii="Arial" w:eastAsia="Times"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noPunctuationKerning/>
  <w:characterSpacingControl w:val="doNotCompress"/>
  <w:hdrShapeDefaults>
    <o:shapedefaults v:ext="edit" spidmax="15361" style="v-text-anchor:middle" fill="f" fillcolor="#fc9">
      <v:fill color="#fc9" opacity="28836f" on="f"/>
      <v:textbox inset="1.67639mm,.83819mm,1.67639mm,.83819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C0"/>
    <w:rsid w:val="00001653"/>
    <w:rsid w:val="000043F2"/>
    <w:rsid w:val="00005033"/>
    <w:rsid w:val="00014651"/>
    <w:rsid w:val="00015553"/>
    <w:rsid w:val="000176C4"/>
    <w:rsid w:val="000202A8"/>
    <w:rsid w:val="00021755"/>
    <w:rsid w:val="00023D5B"/>
    <w:rsid w:val="00024356"/>
    <w:rsid w:val="000307F8"/>
    <w:rsid w:val="00033246"/>
    <w:rsid w:val="00040AE0"/>
    <w:rsid w:val="00043CDD"/>
    <w:rsid w:val="00046D4C"/>
    <w:rsid w:val="00055DCD"/>
    <w:rsid w:val="00060279"/>
    <w:rsid w:val="00060D0F"/>
    <w:rsid w:val="00065611"/>
    <w:rsid w:val="000702D8"/>
    <w:rsid w:val="00072312"/>
    <w:rsid w:val="00072926"/>
    <w:rsid w:val="00073589"/>
    <w:rsid w:val="0007562F"/>
    <w:rsid w:val="00090DA3"/>
    <w:rsid w:val="0009659C"/>
    <w:rsid w:val="00096BE1"/>
    <w:rsid w:val="000A0A38"/>
    <w:rsid w:val="000A3AFF"/>
    <w:rsid w:val="000A62FF"/>
    <w:rsid w:val="000B1070"/>
    <w:rsid w:val="000B3EA8"/>
    <w:rsid w:val="000B4CE6"/>
    <w:rsid w:val="000B6DB7"/>
    <w:rsid w:val="000C2050"/>
    <w:rsid w:val="000C2E5D"/>
    <w:rsid w:val="000C4F35"/>
    <w:rsid w:val="000D380E"/>
    <w:rsid w:val="000D5E96"/>
    <w:rsid w:val="000D6684"/>
    <w:rsid w:val="000D709D"/>
    <w:rsid w:val="000D7849"/>
    <w:rsid w:val="000E3538"/>
    <w:rsid w:val="000F2124"/>
    <w:rsid w:val="000F4D3F"/>
    <w:rsid w:val="00102771"/>
    <w:rsid w:val="001039F3"/>
    <w:rsid w:val="0011486F"/>
    <w:rsid w:val="00116681"/>
    <w:rsid w:val="00122AF1"/>
    <w:rsid w:val="0012765E"/>
    <w:rsid w:val="00130D46"/>
    <w:rsid w:val="00134BFF"/>
    <w:rsid w:val="00136B03"/>
    <w:rsid w:val="00140EF4"/>
    <w:rsid w:val="001448A5"/>
    <w:rsid w:val="00160155"/>
    <w:rsid w:val="00163D0E"/>
    <w:rsid w:val="00166CAD"/>
    <w:rsid w:val="00166CF6"/>
    <w:rsid w:val="001677EC"/>
    <w:rsid w:val="00167996"/>
    <w:rsid w:val="001811B3"/>
    <w:rsid w:val="00196ED3"/>
    <w:rsid w:val="001A648F"/>
    <w:rsid w:val="001A683F"/>
    <w:rsid w:val="001B23E6"/>
    <w:rsid w:val="001C5682"/>
    <w:rsid w:val="001D1F1E"/>
    <w:rsid w:val="001E0A0F"/>
    <w:rsid w:val="001E5717"/>
    <w:rsid w:val="001F2B02"/>
    <w:rsid w:val="001F2C04"/>
    <w:rsid w:val="001F32E3"/>
    <w:rsid w:val="001F48DB"/>
    <w:rsid w:val="00207736"/>
    <w:rsid w:val="00216206"/>
    <w:rsid w:val="00216DB6"/>
    <w:rsid w:val="00217AD9"/>
    <w:rsid w:val="0022319E"/>
    <w:rsid w:val="00242C1A"/>
    <w:rsid w:val="00245AB4"/>
    <w:rsid w:val="00246649"/>
    <w:rsid w:val="002473A7"/>
    <w:rsid w:val="00247E8D"/>
    <w:rsid w:val="0025176D"/>
    <w:rsid w:val="002576B5"/>
    <w:rsid w:val="00264015"/>
    <w:rsid w:val="00264B7D"/>
    <w:rsid w:val="002752CA"/>
    <w:rsid w:val="0027541B"/>
    <w:rsid w:val="002757CD"/>
    <w:rsid w:val="00284195"/>
    <w:rsid w:val="0028585E"/>
    <w:rsid w:val="002903DE"/>
    <w:rsid w:val="0029359E"/>
    <w:rsid w:val="002965BC"/>
    <w:rsid w:val="002967C0"/>
    <w:rsid w:val="00296B70"/>
    <w:rsid w:val="002A46F6"/>
    <w:rsid w:val="002B0075"/>
    <w:rsid w:val="002B0753"/>
    <w:rsid w:val="002B23C6"/>
    <w:rsid w:val="002C4A3B"/>
    <w:rsid w:val="002C696E"/>
    <w:rsid w:val="002E4DC9"/>
    <w:rsid w:val="002E7B44"/>
    <w:rsid w:val="002E7EC4"/>
    <w:rsid w:val="002F184D"/>
    <w:rsid w:val="002F1BAD"/>
    <w:rsid w:val="00301F09"/>
    <w:rsid w:val="00303448"/>
    <w:rsid w:val="00307593"/>
    <w:rsid w:val="00320354"/>
    <w:rsid w:val="0032197B"/>
    <w:rsid w:val="003316FB"/>
    <w:rsid w:val="00335A46"/>
    <w:rsid w:val="0033721C"/>
    <w:rsid w:val="003377E6"/>
    <w:rsid w:val="00343518"/>
    <w:rsid w:val="00345EA7"/>
    <w:rsid w:val="0035162C"/>
    <w:rsid w:val="003739A7"/>
    <w:rsid w:val="00377AB3"/>
    <w:rsid w:val="003959A1"/>
    <w:rsid w:val="00397AB8"/>
    <w:rsid w:val="003A12FE"/>
    <w:rsid w:val="003A3ACD"/>
    <w:rsid w:val="003A3B31"/>
    <w:rsid w:val="003B7517"/>
    <w:rsid w:val="003C1551"/>
    <w:rsid w:val="003C2D2A"/>
    <w:rsid w:val="003C646B"/>
    <w:rsid w:val="003C6C8A"/>
    <w:rsid w:val="003D11E6"/>
    <w:rsid w:val="003D4705"/>
    <w:rsid w:val="003D4996"/>
    <w:rsid w:val="003E14AE"/>
    <w:rsid w:val="003E4DD8"/>
    <w:rsid w:val="003E557B"/>
    <w:rsid w:val="003F30FB"/>
    <w:rsid w:val="00407B5A"/>
    <w:rsid w:val="004113AB"/>
    <w:rsid w:val="00420D31"/>
    <w:rsid w:val="00424995"/>
    <w:rsid w:val="004249FB"/>
    <w:rsid w:val="004369FF"/>
    <w:rsid w:val="004549D9"/>
    <w:rsid w:val="00461A5F"/>
    <w:rsid w:val="004736D2"/>
    <w:rsid w:val="004753EC"/>
    <w:rsid w:val="00475728"/>
    <w:rsid w:val="004763A2"/>
    <w:rsid w:val="00495111"/>
    <w:rsid w:val="00496BF6"/>
    <w:rsid w:val="004A3010"/>
    <w:rsid w:val="004B3AF0"/>
    <w:rsid w:val="004C2914"/>
    <w:rsid w:val="004C2E54"/>
    <w:rsid w:val="004C5009"/>
    <w:rsid w:val="004D0A5E"/>
    <w:rsid w:val="004D172A"/>
    <w:rsid w:val="004D2696"/>
    <w:rsid w:val="004D6138"/>
    <w:rsid w:val="004E3CF8"/>
    <w:rsid w:val="004E7CDE"/>
    <w:rsid w:val="004F49D2"/>
    <w:rsid w:val="004F6782"/>
    <w:rsid w:val="00501449"/>
    <w:rsid w:val="0050771A"/>
    <w:rsid w:val="005077EF"/>
    <w:rsid w:val="005107B5"/>
    <w:rsid w:val="00511EC0"/>
    <w:rsid w:val="00511F02"/>
    <w:rsid w:val="00513FBA"/>
    <w:rsid w:val="0051569C"/>
    <w:rsid w:val="00524233"/>
    <w:rsid w:val="00527E13"/>
    <w:rsid w:val="00530C55"/>
    <w:rsid w:val="005314F2"/>
    <w:rsid w:val="00534816"/>
    <w:rsid w:val="005436D2"/>
    <w:rsid w:val="00543BE5"/>
    <w:rsid w:val="005473CB"/>
    <w:rsid w:val="0055017A"/>
    <w:rsid w:val="00550B11"/>
    <w:rsid w:val="00551427"/>
    <w:rsid w:val="00553FCF"/>
    <w:rsid w:val="0055546E"/>
    <w:rsid w:val="005571F6"/>
    <w:rsid w:val="005574F0"/>
    <w:rsid w:val="00561312"/>
    <w:rsid w:val="005660E4"/>
    <w:rsid w:val="005745B9"/>
    <w:rsid w:val="005859E2"/>
    <w:rsid w:val="00586056"/>
    <w:rsid w:val="00586173"/>
    <w:rsid w:val="00590FD8"/>
    <w:rsid w:val="00594F76"/>
    <w:rsid w:val="005A0806"/>
    <w:rsid w:val="005A547D"/>
    <w:rsid w:val="005A748A"/>
    <w:rsid w:val="005B1964"/>
    <w:rsid w:val="005B33CD"/>
    <w:rsid w:val="005B369A"/>
    <w:rsid w:val="005C684D"/>
    <w:rsid w:val="005D1EA6"/>
    <w:rsid w:val="005D35A6"/>
    <w:rsid w:val="005D38AA"/>
    <w:rsid w:val="005E2582"/>
    <w:rsid w:val="005E6DA8"/>
    <w:rsid w:val="005F347F"/>
    <w:rsid w:val="005F4B34"/>
    <w:rsid w:val="0060670C"/>
    <w:rsid w:val="00611A88"/>
    <w:rsid w:val="006128FC"/>
    <w:rsid w:val="006165F0"/>
    <w:rsid w:val="00624A4B"/>
    <w:rsid w:val="006355BC"/>
    <w:rsid w:val="006373F1"/>
    <w:rsid w:val="00641E41"/>
    <w:rsid w:val="00644182"/>
    <w:rsid w:val="00651846"/>
    <w:rsid w:val="00666CD3"/>
    <w:rsid w:val="00672549"/>
    <w:rsid w:val="0067270F"/>
    <w:rsid w:val="006736D3"/>
    <w:rsid w:val="0067604A"/>
    <w:rsid w:val="00691F51"/>
    <w:rsid w:val="006A14E4"/>
    <w:rsid w:val="006A19CD"/>
    <w:rsid w:val="006A2255"/>
    <w:rsid w:val="006A27F8"/>
    <w:rsid w:val="006B0063"/>
    <w:rsid w:val="006B16A0"/>
    <w:rsid w:val="006B354C"/>
    <w:rsid w:val="006B6E1D"/>
    <w:rsid w:val="006B7FE3"/>
    <w:rsid w:val="006D37DD"/>
    <w:rsid w:val="006D73B0"/>
    <w:rsid w:val="006E0000"/>
    <w:rsid w:val="006E0701"/>
    <w:rsid w:val="006E301D"/>
    <w:rsid w:val="006E39F0"/>
    <w:rsid w:val="006E7B02"/>
    <w:rsid w:val="006F0404"/>
    <w:rsid w:val="006F5615"/>
    <w:rsid w:val="006F7B18"/>
    <w:rsid w:val="00700C6F"/>
    <w:rsid w:val="00704B2F"/>
    <w:rsid w:val="007065B3"/>
    <w:rsid w:val="007073C8"/>
    <w:rsid w:val="00720B1C"/>
    <w:rsid w:val="00725303"/>
    <w:rsid w:val="007271A8"/>
    <w:rsid w:val="00735250"/>
    <w:rsid w:val="007354F9"/>
    <w:rsid w:val="00740FD0"/>
    <w:rsid w:val="00742A5A"/>
    <w:rsid w:val="007529A6"/>
    <w:rsid w:val="00752F65"/>
    <w:rsid w:val="00756C72"/>
    <w:rsid w:val="007626B4"/>
    <w:rsid w:val="00765988"/>
    <w:rsid w:val="00770792"/>
    <w:rsid w:val="007733FC"/>
    <w:rsid w:val="007764B9"/>
    <w:rsid w:val="007821D0"/>
    <w:rsid w:val="00790A7E"/>
    <w:rsid w:val="007935D6"/>
    <w:rsid w:val="007957B7"/>
    <w:rsid w:val="00796CC8"/>
    <w:rsid w:val="007B0E8E"/>
    <w:rsid w:val="007B3928"/>
    <w:rsid w:val="007B4E9A"/>
    <w:rsid w:val="007C1420"/>
    <w:rsid w:val="007C288C"/>
    <w:rsid w:val="007D0306"/>
    <w:rsid w:val="007D5744"/>
    <w:rsid w:val="007D6377"/>
    <w:rsid w:val="007D64BD"/>
    <w:rsid w:val="007E7135"/>
    <w:rsid w:val="007F4FDB"/>
    <w:rsid w:val="007F7E9D"/>
    <w:rsid w:val="008063B9"/>
    <w:rsid w:val="008148B4"/>
    <w:rsid w:val="00816432"/>
    <w:rsid w:val="00817958"/>
    <w:rsid w:val="0082315B"/>
    <w:rsid w:val="00840BCA"/>
    <w:rsid w:val="00853809"/>
    <w:rsid w:val="0086016A"/>
    <w:rsid w:val="00863510"/>
    <w:rsid w:val="00875E92"/>
    <w:rsid w:val="0087605F"/>
    <w:rsid w:val="008909E0"/>
    <w:rsid w:val="00893E67"/>
    <w:rsid w:val="008A2A26"/>
    <w:rsid w:val="008A624E"/>
    <w:rsid w:val="008A660F"/>
    <w:rsid w:val="008B1B23"/>
    <w:rsid w:val="008B210D"/>
    <w:rsid w:val="008B35B5"/>
    <w:rsid w:val="008B7CEE"/>
    <w:rsid w:val="008D2146"/>
    <w:rsid w:val="008D416A"/>
    <w:rsid w:val="008D6DCC"/>
    <w:rsid w:val="008E6517"/>
    <w:rsid w:val="008E6FD0"/>
    <w:rsid w:val="008E7B43"/>
    <w:rsid w:val="008F04B7"/>
    <w:rsid w:val="008F306F"/>
    <w:rsid w:val="008F592A"/>
    <w:rsid w:val="00915B11"/>
    <w:rsid w:val="009170F3"/>
    <w:rsid w:val="0092014D"/>
    <w:rsid w:val="0092293D"/>
    <w:rsid w:val="009240D8"/>
    <w:rsid w:val="00926B5C"/>
    <w:rsid w:val="0093233F"/>
    <w:rsid w:val="00937057"/>
    <w:rsid w:val="00946745"/>
    <w:rsid w:val="00946C0C"/>
    <w:rsid w:val="00954650"/>
    <w:rsid w:val="0095470D"/>
    <w:rsid w:val="00954DCE"/>
    <w:rsid w:val="00961701"/>
    <w:rsid w:val="009646CF"/>
    <w:rsid w:val="00967404"/>
    <w:rsid w:val="009717F1"/>
    <w:rsid w:val="00973113"/>
    <w:rsid w:val="00974691"/>
    <w:rsid w:val="00974F18"/>
    <w:rsid w:val="00975385"/>
    <w:rsid w:val="0098320D"/>
    <w:rsid w:val="00985C7F"/>
    <w:rsid w:val="00986C85"/>
    <w:rsid w:val="0099313F"/>
    <w:rsid w:val="009945F1"/>
    <w:rsid w:val="00995ADA"/>
    <w:rsid w:val="009A38B8"/>
    <w:rsid w:val="009B1C71"/>
    <w:rsid w:val="009B77F4"/>
    <w:rsid w:val="009C34B7"/>
    <w:rsid w:val="009D623B"/>
    <w:rsid w:val="009D763D"/>
    <w:rsid w:val="009E0A77"/>
    <w:rsid w:val="009E4C00"/>
    <w:rsid w:val="009E4F7F"/>
    <w:rsid w:val="009E7671"/>
    <w:rsid w:val="009F2402"/>
    <w:rsid w:val="009F63F9"/>
    <w:rsid w:val="00A0470F"/>
    <w:rsid w:val="00A1067D"/>
    <w:rsid w:val="00A11B29"/>
    <w:rsid w:val="00A16238"/>
    <w:rsid w:val="00A17962"/>
    <w:rsid w:val="00A21A9C"/>
    <w:rsid w:val="00A26470"/>
    <w:rsid w:val="00A2709B"/>
    <w:rsid w:val="00A30438"/>
    <w:rsid w:val="00A32796"/>
    <w:rsid w:val="00A33710"/>
    <w:rsid w:val="00A40A1E"/>
    <w:rsid w:val="00A42E74"/>
    <w:rsid w:val="00A51180"/>
    <w:rsid w:val="00A51CFA"/>
    <w:rsid w:val="00A5253F"/>
    <w:rsid w:val="00A53D90"/>
    <w:rsid w:val="00A54121"/>
    <w:rsid w:val="00A61FA0"/>
    <w:rsid w:val="00A63759"/>
    <w:rsid w:val="00A72545"/>
    <w:rsid w:val="00A7433E"/>
    <w:rsid w:val="00A75B59"/>
    <w:rsid w:val="00A77BEF"/>
    <w:rsid w:val="00A800AD"/>
    <w:rsid w:val="00A80F31"/>
    <w:rsid w:val="00A82106"/>
    <w:rsid w:val="00A85744"/>
    <w:rsid w:val="00A85E4F"/>
    <w:rsid w:val="00A869CC"/>
    <w:rsid w:val="00A87FE2"/>
    <w:rsid w:val="00A90160"/>
    <w:rsid w:val="00A91970"/>
    <w:rsid w:val="00A93093"/>
    <w:rsid w:val="00A94009"/>
    <w:rsid w:val="00A956FC"/>
    <w:rsid w:val="00A965B4"/>
    <w:rsid w:val="00AA0B64"/>
    <w:rsid w:val="00AA18EF"/>
    <w:rsid w:val="00AA78D0"/>
    <w:rsid w:val="00AB0156"/>
    <w:rsid w:val="00AB10A5"/>
    <w:rsid w:val="00AC1B67"/>
    <w:rsid w:val="00AC61E3"/>
    <w:rsid w:val="00AD3D3E"/>
    <w:rsid w:val="00AD70C7"/>
    <w:rsid w:val="00AE5FBA"/>
    <w:rsid w:val="00AF4B26"/>
    <w:rsid w:val="00B070E2"/>
    <w:rsid w:val="00B120F3"/>
    <w:rsid w:val="00B1245D"/>
    <w:rsid w:val="00B1768B"/>
    <w:rsid w:val="00B2191A"/>
    <w:rsid w:val="00B276B6"/>
    <w:rsid w:val="00B31376"/>
    <w:rsid w:val="00B3331D"/>
    <w:rsid w:val="00B344B2"/>
    <w:rsid w:val="00B34C4C"/>
    <w:rsid w:val="00B356EE"/>
    <w:rsid w:val="00B37E70"/>
    <w:rsid w:val="00B42601"/>
    <w:rsid w:val="00B42891"/>
    <w:rsid w:val="00B47854"/>
    <w:rsid w:val="00B51131"/>
    <w:rsid w:val="00B526F4"/>
    <w:rsid w:val="00B53DBA"/>
    <w:rsid w:val="00B650EA"/>
    <w:rsid w:val="00B65E05"/>
    <w:rsid w:val="00B6783D"/>
    <w:rsid w:val="00B7391F"/>
    <w:rsid w:val="00B8358A"/>
    <w:rsid w:val="00B85AF5"/>
    <w:rsid w:val="00B904CF"/>
    <w:rsid w:val="00B90B88"/>
    <w:rsid w:val="00B92459"/>
    <w:rsid w:val="00B93BD3"/>
    <w:rsid w:val="00B95633"/>
    <w:rsid w:val="00B95DD4"/>
    <w:rsid w:val="00B962F6"/>
    <w:rsid w:val="00BA2448"/>
    <w:rsid w:val="00BA3F16"/>
    <w:rsid w:val="00BA4463"/>
    <w:rsid w:val="00BB1BD9"/>
    <w:rsid w:val="00BB3D41"/>
    <w:rsid w:val="00BC61D2"/>
    <w:rsid w:val="00BC6764"/>
    <w:rsid w:val="00BD0EEC"/>
    <w:rsid w:val="00BD1E33"/>
    <w:rsid w:val="00BD3988"/>
    <w:rsid w:val="00BD7975"/>
    <w:rsid w:val="00C01B04"/>
    <w:rsid w:val="00C04C53"/>
    <w:rsid w:val="00C069E8"/>
    <w:rsid w:val="00C114BB"/>
    <w:rsid w:val="00C1548E"/>
    <w:rsid w:val="00C23914"/>
    <w:rsid w:val="00C31766"/>
    <w:rsid w:val="00C33DCD"/>
    <w:rsid w:val="00C33E66"/>
    <w:rsid w:val="00C378FC"/>
    <w:rsid w:val="00C41F9A"/>
    <w:rsid w:val="00C4339F"/>
    <w:rsid w:val="00C46B23"/>
    <w:rsid w:val="00C56E72"/>
    <w:rsid w:val="00C56F26"/>
    <w:rsid w:val="00C62D96"/>
    <w:rsid w:val="00C71CF0"/>
    <w:rsid w:val="00C7267B"/>
    <w:rsid w:val="00C73F56"/>
    <w:rsid w:val="00C808DD"/>
    <w:rsid w:val="00C82431"/>
    <w:rsid w:val="00C83FBE"/>
    <w:rsid w:val="00C90FC2"/>
    <w:rsid w:val="00C95ECC"/>
    <w:rsid w:val="00CA0333"/>
    <w:rsid w:val="00CA0DCE"/>
    <w:rsid w:val="00CA1FC5"/>
    <w:rsid w:val="00CB27EE"/>
    <w:rsid w:val="00CB2B2E"/>
    <w:rsid w:val="00CB44A8"/>
    <w:rsid w:val="00CB4CA2"/>
    <w:rsid w:val="00CB4E3D"/>
    <w:rsid w:val="00CB75A7"/>
    <w:rsid w:val="00CD5AFF"/>
    <w:rsid w:val="00CE2474"/>
    <w:rsid w:val="00CE2B28"/>
    <w:rsid w:val="00CE2C18"/>
    <w:rsid w:val="00CE557F"/>
    <w:rsid w:val="00CE69E9"/>
    <w:rsid w:val="00CF44F9"/>
    <w:rsid w:val="00D102B3"/>
    <w:rsid w:val="00D14741"/>
    <w:rsid w:val="00D1716E"/>
    <w:rsid w:val="00D17EAB"/>
    <w:rsid w:val="00D23532"/>
    <w:rsid w:val="00D23576"/>
    <w:rsid w:val="00D23B1D"/>
    <w:rsid w:val="00D26667"/>
    <w:rsid w:val="00D27C54"/>
    <w:rsid w:val="00D30935"/>
    <w:rsid w:val="00D323A8"/>
    <w:rsid w:val="00D33660"/>
    <w:rsid w:val="00D33E15"/>
    <w:rsid w:val="00D377CF"/>
    <w:rsid w:val="00D460C2"/>
    <w:rsid w:val="00D5001D"/>
    <w:rsid w:val="00D53083"/>
    <w:rsid w:val="00D57A4B"/>
    <w:rsid w:val="00D57BCF"/>
    <w:rsid w:val="00D60DA5"/>
    <w:rsid w:val="00D61D63"/>
    <w:rsid w:val="00D6293B"/>
    <w:rsid w:val="00D6410F"/>
    <w:rsid w:val="00D6716D"/>
    <w:rsid w:val="00D736F7"/>
    <w:rsid w:val="00D7691D"/>
    <w:rsid w:val="00D94667"/>
    <w:rsid w:val="00D94DE9"/>
    <w:rsid w:val="00DA1CF7"/>
    <w:rsid w:val="00DA2252"/>
    <w:rsid w:val="00DA26DA"/>
    <w:rsid w:val="00DB0951"/>
    <w:rsid w:val="00DB5893"/>
    <w:rsid w:val="00DB7248"/>
    <w:rsid w:val="00DB7EF1"/>
    <w:rsid w:val="00DC00CB"/>
    <w:rsid w:val="00DC0106"/>
    <w:rsid w:val="00DC0A98"/>
    <w:rsid w:val="00DC1003"/>
    <w:rsid w:val="00DD4BCC"/>
    <w:rsid w:val="00DD68F1"/>
    <w:rsid w:val="00DE197A"/>
    <w:rsid w:val="00DE3CBD"/>
    <w:rsid w:val="00DF5DC3"/>
    <w:rsid w:val="00E011C3"/>
    <w:rsid w:val="00E04B8D"/>
    <w:rsid w:val="00E072E3"/>
    <w:rsid w:val="00E11E82"/>
    <w:rsid w:val="00E13FCA"/>
    <w:rsid w:val="00E14646"/>
    <w:rsid w:val="00E27811"/>
    <w:rsid w:val="00E33678"/>
    <w:rsid w:val="00E34F1B"/>
    <w:rsid w:val="00E4027A"/>
    <w:rsid w:val="00E420D0"/>
    <w:rsid w:val="00E46732"/>
    <w:rsid w:val="00E562F0"/>
    <w:rsid w:val="00E569AF"/>
    <w:rsid w:val="00E63F4A"/>
    <w:rsid w:val="00E6743B"/>
    <w:rsid w:val="00E70640"/>
    <w:rsid w:val="00E70BB7"/>
    <w:rsid w:val="00E81A71"/>
    <w:rsid w:val="00E826B1"/>
    <w:rsid w:val="00E83116"/>
    <w:rsid w:val="00E86539"/>
    <w:rsid w:val="00E905D0"/>
    <w:rsid w:val="00E9630F"/>
    <w:rsid w:val="00EA06E4"/>
    <w:rsid w:val="00EA2432"/>
    <w:rsid w:val="00EA2546"/>
    <w:rsid w:val="00EB400D"/>
    <w:rsid w:val="00EC2479"/>
    <w:rsid w:val="00EC29EC"/>
    <w:rsid w:val="00EC32BE"/>
    <w:rsid w:val="00ED5F22"/>
    <w:rsid w:val="00ED620B"/>
    <w:rsid w:val="00ED7A0E"/>
    <w:rsid w:val="00EE10AB"/>
    <w:rsid w:val="00EE6E4D"/>
    <w:rsid w:val="00EE6F35"/>
    <w:rsid w:val="00EF0B9A"/>
    <w:rsid w:val="00EF176B"/>
    <w:rsid w:val="00EF3049"/>
    <w:rsid w:val="00EF63C6"/>
    <w:rsid w:val="00F02802"/>
    <w:rsid w:val="00F04DC5"/>
    <w:rsid w:val="00F053B4"/>
    <w:rsid w:val="00F13E2D"/>
    <w:rsid w:val="00F14EA6"/>
    <w:rsid w:val="00F22C52"/>
    <w:rsid w:val="00F23448"/>
    <w:rsid w:val="00F248BA"/>
    <w:rsid w:val="00F36018"/>
    <w:rsid w:val="00F44C6A"/>
    <w:rsid w:val="00F52963"/>
    <w:rsid w:val="00F60C86"/>
    <w:rsid w:val="00F652BF"/>
    <w:rsid w:val="00F65D01"/>
    <w:rsid w:val="00F74C0B"/>
    <w:rsid w:val="00FA40CA"/>
    <w:rsid w:val="00FA57CE"/>
    <w:rsid w:val="00FA7D3D"/>
    <w:rsid w:val="00FB4649"/>
    <w:rsid w:val="00FC650E"/>
    <w:rsid w:val="00FD1B50"/>
    <w:rsid w:val="00FE2839"/>
    <w:rsid w:val="00FE3FB2"/>
    <w:rsid w:val="00FE46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style="v-text-anchor:middle" fill="f" fillcolor="#fc9">
      <v:fill color="#fc9" opacity="28836f" on="f"/>
      <v:textbox inset="1.67639mm,.83819mm,1.67639mm,.8381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594F76"/>
    <w:pPr>
      <w:spacing w:after="200" w:line="276" w:lineRule="auto"/>
    </w:pPr>
    <w:rPr>
      <w:sz w:val="22"/>
      <w:szCs w:val="22"/>
      <w:lang w:val="en-US" w:eastAsia="en-US" w:bidi="en-US"/>
    </w:rPr>
  </w:style>
  <w:style w:type="paragraph" w:styleId="berschrift1">
    <w:name w:val="heading 1"/>
    <w:basedOn w:val="Standard"/>
    <w:next w:val="Standard"/>
    <w:link w:val="berschrift1Zchn"/>
    <w:uiPriority w:val="9"/>
    <w:qFormat/>
    <w:rsid w:val="00594F76"/>
    <w:pPr>
      <w:keepNext/>
      <w:keepLines/>
      <w:numPr>
        <w:numId w:val="7"/>
      </w:numPr>
      <w:spacing w:before="480" w:after="0"/>
      <w:outlineLvl w:val="0"/>
    </w:pPr>
    <w:rPr>
      <w:rFonts w:ascii="Cambria" w:hAnsi="Cambria"/>
      <w:b/>
      <w:bCs/>
      <w:color w:val="365F91"/>
      <w:sz w:val="28"/>
      <w:szCs w:val="28"/>
    </w:rPr>
  </w:style>
  <w:style w:type="paragraph" w:styleId="berschrift2">
    <w:name w:val="heading 2"/>
    <w:basedOn w:val="Standard"/>
    <w:next w:val="Standard"/>
    <w:link w:val="berschrift2Zchn"/>
    <w:uiPriority w:val="9"/>
    <w:qFormat/>
    <w:rsid w:val="00594F76"/>
    <w:pPr>
      <w:keepNext/>
      <w:keepLines/>
      <w:numPr>
        <w:ilvl w:val="1"/>
        <w:numId w:val="7"/>
      </w:numPr>
      <w:spacing w:before="200" w:after="0"/>
      <w:outlineLvl w:val="1"/>
    </w:pPr>
    <w:rPr>
      <w:rFonts w:ascii="Cambria" w:hAnsi="Cambria"/>
      <w:b/>
      <w:bCs/>
      <w:color w:val="4F81BD"/>
      <w:sz w:val="26"/>
      <w:szCs w:val="26"/>
    </w:rPr>
  </w:style>
  <w:style w:type="paragraph" w:styleId="berschrift3">
    <w:name w:val="heading 3"/>
    <w:basedOn w:val="Standard"/>
    <w:next w:val="Standard"/>
    <w:link w:val="berschrift3Zchn"/>
    <w:rsid w:val="00BD0EEC"/>
    <w:pPr>
      <w:keepNext/>
      <w:numPr>
        <w:ilvl w:val="2"/>
        <w:numId w:val="7"/>
      </w:numPr>
      <w:spacing w:before="240" w:after="60"/>
      <w:outlineLvl w:val="2"/>
    </w:pPr>
    <w:rPr>
      <w:rFonts w:ascii="Arial" w:hAnsi="Arial" w:cs="Arial"/>
      <w:b/>
      <w:bCs/>
      <w:szCs w:val="26"/>
    </w:rPr>
  </w:style>
  <w:style w:type="paragraph" w:styleId="berschrift4">
    <w:name w:val="heading 4"/>
    <w:basedOn w:val="Standard"/>
    <w:next w:val="Standard"/>
    <w:link w:val="berschrift4Zchn"/>
    <w:uiPriority w:val="9"/>
    <w:qFormat/>
    <w:rsid w:val="00594F76"/>
    <w:pPr>
      <w:keepNext/>
      <w:keepLines/>
      <w:numPr>
        <w:ilvl w:val="3"/>
        <w:numId w:val="7"/>
      </w:numPr>
      <w:spacing w:before="200" w:after="0"/>
      <w:outlineLvl w:val="3"/>
    </w:pPr>
    <w:rPr>
      <w:rFonts w:ascii="Cambria" w:hAnsi="Cambria"/>
      <w:b/>
      <w:bCs/>
      <w:i/>
      <w:iCs/>
      <w:color w:val="4F81BD"/>
    </w:rPr>
  </w:style>
  <w:style w:type="paragraph" w:styleId="berschrift5">
    <w:name w:val="heading 5"/>
    <w:basedOn w:val="Standard"/>
    <w:next w:val="Standard"/>
    <w:link w:val="berschrift5Zchn"/>
    <w:uiPriority w:val="9"/>
    <w:qFormat/>
    <w:rsid w:val="00594F76"/>
    <w:pPr>
      <w:keepNext/>
      <w:keepLines/>
      <w:numPr>
        <w:ilvl w:val="4"/>
        <w:numId w:val="7"/>
      </w:numPr>
      <w:spacing w:before="200" w:after="0"/>
      <w:outlineLvl w:val="4"/>
    </w:pPr>
    <w:rPr>
      <w:rFonts w:ascii="Cambria" w:hAnsi="Cambria"/>
      <w:color w:val="243F60"/>
    </w:rPr>
  </w:style>
  <w:style w:type="paragraph" w:styleId="berschrift6">
    <w:name w:val="heading 6"/>
    <w:basedOn w:val="Standard"/>
    <w:next w:val="Standard"/>
    <w:link w:val="berschrift6Zchn"/>
    <w:uiPriority w:val="9"/>
    <w:qFormat/>
    <w:rsid w:val="00594F76"/>
    <w:pPr>
      <w:keepNext/>
      <w:keepLines/>
      <w:numPr>
        <w:ilvl w:val="5"/>
        <w:numId w:val="7"/>
      </w:numPr>
      <w:spacing w:before="200" w:after="0"/>
      <w:outlineLvl w:val="5"/>
    </w:pPr>
    <w:rPr>
      <w:rFonts w:ascii="Cambria" w:hAnsi="Cambria"/>
      <w:i/>
      <w:iCs/>
      <w:color w:val="243F60"/>
    </w:rPr>
  </w:style>
  <w:style w:type="paragraph" w:styleId="berschrift7">
    <w:name w:val="heading 7"/>
    <w:basedOn w:val="Standard"/>
    <w:next w:val="Standard"/>
    <w:link w:val="berschrift7Zchn"/>
    <w:uiPriority w:val="9"/>
    <w:qFormat/>
    <w:rsid w:val="00594F76"/>
    <w:pPr>
      <w:keepNext/>
      <w:keepLines/>
      <w:numPr>
        <w:ilvl w:val="6"/>
        <w:numId w:val="7"/>
      </w:numPr>
      <w:spacing w:before="200" w:after="0"/>
      <w:outlineLvl w:val="6"/>
    </w:pPr>
    <w:rPr>
      <w:rFonts w:ascii="Cambria" w:hAnsi="Cambria"/>
      <w:i/>
      <w:iCs/>
      <w:color w:val="404040"/>
    </w:rPr>
  </w:style>
  <w:style w:type="paragraph" w:styleId="berschrift8">
    <w:name w:val="heading 8"/>
    <w:basedOn w:val="Standard"/>
    <w:next w:val="Standard"/>
    <w:link w:val="berschrift8Zchn"/>
    <w:uiPriority w:val="9"/>
    <w:qFormat/>
    <w:rsid w:val="00594F76"/>
    <w:pPr>
      <w:keepNext/>
      <w:keepLines/>
      <w:numPr>
        <w:ilvl w:val="7"/>
        <w:numId w:val="7"/>
      </w:numPr>
      <w:spacing w:before="200" w:after="0"/>
      <w:outlineLvl w:val="7"/>
    </w:pPr>
    <w:rPr>
      <w:rFonts w:ascii="Cambria" w:hAnsi="Cambria"/>
      <w:color w:val="4F81BD"/>
      <w:sz w:val="20"/>
      <w:szCs w:val="20"/>
    </w:rPr>
  </w:style>
  <w:style w:type="paragraph" w:styleId="berschrift9">
    <w:name w:val="heading 9"/>
    <w:basedOn w:val="Standard"/>
    <w:next w:val="Standard"/>
    <w:link w:val="berschrift9Zchn"/>
    <w:uiPriority w:val="9"/>
    <w:qFormat/>
    <w:rsid w:val="00594F76"/>
    <w:pPr>
      <w:keepNext/>
      <w:keepLines/>
      <w:numPr>
        <w:ilvl w:val="8"/>
        <w:numId w:val="7"/>
      </w:numPr>
      <w:spacing w:before="200" w:after="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32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316FB"/>
    <w:pPr>
      <w:tabs>
        <w:tab w:val="center" w:pos="4536"/>
        <w:tab w:val="right" w:pos="9072"/>
      </w:tabs>
    </w:pPr>
  </w:style>
  <w:style w:type="paragraph" w:styleId="Fuzeile">
    <w:name w:val="footer"/>
    <w:basedOn w:val="Standard"/>
    <w:rsid w:val="003316FB"/>
    <w:pPr>
      <w:tabs>
        <w:tab w:val="center" w:pos="4536"/>
        <w:tab w:val="right" w:pos="9072"/>
      </w:tabs>
    </w:pPr>
  </w:style>
  <w:style w:type="character" w:styleId="Seitenzahl">
    <w:name w:val="page number"/>
    <w:basedOn w:val="Absatz-Standardschriftart"/>
    <w:rsid w:val="003316FB"/>
  </w:style>
  <w:style w:type="paragraph" w:styleId="Verzeichnis1">
    <w:name w:val="toc 1"/>
    <w:basedOn w:val="Standard"/>
    <w:next w:val="Standard"/>
    <w:autoRedefine/>
    <w:uiPriority w:val="39"/>
    <w:qFormat/>
    <w:rsid w:val="002473A7"/>
    <w:pPr>
      <w:tabs>
        <w:tab w:val="left" w:pos="660"/>
        <w:tab w:val="right" w:pos="9060"/>
      </w:tabs>
      <w:spacing w:before="360" w:after="0"/>
    </w:pPr>
    <w:rPr>
      <w:rFonts w:cs="Arial"/>
      <w:b/>
      <w:bCs/>
      <w:noProof/>
      <w:sz w:val="20"/>
      <w:szCs w:val="24"/>
    </w:rPr>
  </w:style>
  <w:style w:type="paragraph" w:styleId="Verzeichnis2">
    <w:name w:val="toc 2"/>
    <w:basedOn w:val="Standard"/>
    <w:next w:val="Standard"/>
    <w:autoRedefine/>
    <w:uiPriority w:val="39"/>
    <w:qFormat/>
    <w:rsid w:val="00501449"/>
    <w:pPr>
      <w:tabs>
        <w:tab w:val="left" w:pos="709"/>
        <w:tab w:val="right" w:pos="9070"/>
      </w:tabs>
      <w:spacing w:before="240" w:after="0"/>
    </w:pPr>
    <w:rPr>
      <w:bCs/>
      <w:sz w:val="20"/>
      <w:szCs w:val="20"/>
    </w:rPr>
  </w:style>
  <w:style w:type="paragraph" w:styleId="Verzeichnis3">
    <w:name w:val="toc 3"/>
    <w:basedOn w:val="Standard"/>
    <w:next w:val="Standard"/>
    <w:autoRedefine/>
    <w:uiPriority w:val="39"/>
    <w:rsid w:val="00974F18"/>
    <w:pPr>
      <w:tabs>
        <w:tab w:val="left" w:pos="880"/>
        <w:tab w:val="right" w:pos="9060"/>
      </w:tabs>
      <w:spacing w:after="0"/>
      <w:ind w:left="220"/>
    </w:pPr>
    <w:rPr>
      <w:sz w:val="20"/>
      <w:szCs w:val="20"/>
    </w:rPr>
  </w:style>
  <w:style w:type="paragraph" w:styleId="Verzeichnis4">
    <w:name w:val="toc 4"/>
    <w:basedOn w:val="Standard"/>
    <w:next w:val="Standard"/>
    <w:autoRedefine/>
    <w:semiHidden/>
    <w:rsid w:val="00043CDD"/>
    <w:pPr>
      <w:spacing w:after="0"/>
      <w:ind w:left="440"/>
    </w:pPr>
    <w:rPr>
      <w:sz w:val="20"/>
      <w:szCs w:val="20"/>
    </w:rPr>
  </w:style>
  <w:style w:type="paragraph" w:styleId="Verzeichnis5">
    <w:name w:val="toc 5"/>
    <w:basedOn w:val="Standard"/>
    <w:next w:val="Standard"/>
    <w:autoRedefine/>
    <w:semiHidden/>
    <w:rsid w:val="00043CDD"/>
    <w:pPr>
      <w:spacing w:after="0"/>
      <w:ind w:left="660"/>
    </w:pPr>
    <w:rPr>
      <w:sz w:val="20"/>
      <w:szCs w:val="20"/>
    </w:rPr>
  </w:style>
  <w:style w:type="paragraph" w:styleId="Verzeichnis6">
    <w:name w:val="toc 6"/>
    <w:basedOn w:val="Standard"/>
    <w:next w:val="Standard"/>
    <w:autoRedefine/>
    <w:semiHidden/>
    <w:rsid w:val="00043CDD"/>
    <w:pPr>
      <w:spacing w:after="0"/>
      <w:ind w:left="880"/>
    </w:pPr>
    <w:rPr>
      <w:sz w:val="20"/>
      <w:szCs w:val="20"/>
    </w:rPr>
  </w:style>
  <w:style w:type="paragraph" w:styleId="Verzeichnis7">
    <w:name w:val="toc 7"/>
    <w:basedOn w:val="Standard"/>
    <w:next w:val="Standard"/>
    <w:autoRedefine/>
    <w:semiHidden/>
    <w:rsid w:val="00043CDD"/>
    <w:pPr>
      <w:spacing w:after="0"/>
      <w:ind w:left="1100"/>
    </w:pPr>
    <w:rPr>
      <w:sz w:val="20"/>
      <w:szCs w:val="20"/>
    </w:rPr>
  </w:style>
  <w:style w:type="paragraph" w:styleId="Verzeichnis8">
    <w:name w:val="toc 8"/>
    <w:basedOn w:val="Standard"/>
    <w:next w:val="Standard"/>
    <w:autoRedefine/>
    <w:semiHidden/>
    <w:rsid w:val="00043CDD"/>
    <w:pPr>
      <w:spacing w:after="0"/>
      <w:ind w:left="1320"/>
    </w:pPr>
    <w:rPr>
      <w:sz w:val="20"/>
      <w:szCs w:val="20"/>
    </w:rPr>
  </w:style>
  <w:style w:type="paragraph" w:styleId="Verzeichnis9">
    <w:name w:val="toc 9"/>
    <w:basedOn w:val="Standard"/>
    <w:next w:val="Standard"/>
    <w:autoRedefine/>
    <w:semiHidden/>
    <w:rsid w:val="00043CDD"/>
    <w:pPr>
      <w:spacing w:after="0"/>
      <w:ind w:left="1540"/>
    </w:pPr>
    <w:rPr>
      <w:sz w:val="20"/>
      <w:szCs w:val="20"/>
    </w:rPr>
  </w:style>
  <w:style w:type="character" w:styleId="Hyperlink">
    <w:name w:val="Hyperlink"/>
    <w:uiPriority w:val="99"/>
    <w:rsid w:val="00130D46"/>
    <w:rPr>
      <w:color w:val="0000FF"/>
      <w:u w:val="single"/>
    </w:rPr>
  </w:style>
  <w:style w:type="paragraph" w:styleId="Sprechblasentext">
    <w:name w:val="Balloon Text"/>
    <w:basedOn w:val="Standard"/>
    <w:semiHidden/>
    <w:rsid w:val="001A683F"/>
    <w:rPr>
      <w:rFonts w:ascii="Tahoma" w:hAnsi="Tahoma" w:cs="Tahoma"/>
      <w:sz w:val="16"/>
      <w:szCs w:val="16"/>
    </w:rPr>
  </w:style>
  <w:style w:type="paragraph" w:customStyle="1" w:styleId="Randtitel">
    <w:name w:val="Randtitel"/>
    <w:basedOn w:val="Standard"/>
    <w:next w:val="Standard"/>
    <w:rsid w:val="00551427"/>
    <w:pPr>
      <w:keepNext/>
      <w:spacing w:after="120"/>
    </w:pPr>
    <w:rPr>
      <w:rFonts w:ascii="Arial" w:hAnsi="Arial"/>
      <w:i/>
      <w:sz w:val="20"/>
      <w:szCs w:val="20"/>
    </w:rPr>
  </w:style>
  <w:style w:type="paragraph" w:customStyle="1" w:styleId="ErlassStandard">
    <w:name w:val="Erlass Standard"/>
    <w:basedOn w:val="Standard"/>
    <w:rsid w:val="00551427"/>
    <w:pPr>
      <w:ind w:firstLine="425"/>
    </w:pPr>
    <w:rPr>
      <w:rFonts w:ascii="Arial" w:hAnsi="Arial"/>
      <w:szCs w:val="20"/>
    </w:rPr>
  </w:style>
  <w:style w:type="paragraph" w:styleId="Beschriftung">
    <w:name w:val="caption"/>
    <w:basedOn w:val="Standard"/>
    <w:next w:val="Standard"/>
    <w:uiPriority w:val="35"/>
    <w:qFormat/>
    <w:rsid w:val="00594F76"/>
    <w:pPr>
      <w:spacing w:line="240" w:lineRule="auto"/>
    </w:pPr>
    <w:rPr>
      <w:b/>
      <w:bCs/>
      <w:color w:val="4F81BD"/>
      <w:sz w:val="18"/>
      <w:szCs w:val="18"/>
    </w:rPr>
  </w:style>
  <w:style w:type="character" w:styleId="Kommentarzeichen">
    <w:name w:val="annotation reference"/>
    <w:semiHidden/>
    <w:rsid w:val="006A27F8"/>
    <w:rPr>
      <w:sz w:val="16"/>
      <w:szCs w:val="16"/>
    </w:rPr>
  </w:style>
  <w:style w:type="paragraph" w:styleId="Kommentartext">
    <w:name w:val="annotation text"/>
    <w:basedOn w:val="Standard"/>
    <w:semiHidden/>
    <w:rsid w:val="006A27F8"/>
    <w:rPr>
      <w:sz w:val="20"/>
      <w:szCs w:val="20"/>
    </w:rPr>
  </w:style>
  <w:style w:type="paragraph" w:styleId="Kommentarthema">
    <w:name w:val="annotation subject"/>
    <w:basedOn w:val="Kommentartext"/>
    <w:next w:val="Kommentartext"/>
    <w:semiHidden/>
    <w:rsid w:val="006A27F8"/>
    <w:rPr>
      <w:b/>
      <w:bCs/>
    </w:rPr>
  </w:style>
  <w:style w:type="paragraph" w:styleId="Listenabsatz">
    <w:name w:val="List Paragraph"/>
    <w:basedOn w:val="Standard"/>
    <w:uiPriority w:val="99"/>
    <w:qFormat/>
    <w:rsid w:val="00594F76"/>
    <w:pPr>
      <w:ind w:left="720"/>
      <w:contextualSpacing/>
    </w:pPr>
  </w:style>
  <w:style w:type="paragraph" w:styleId="Funotentext">
    <w:name w:val="footnote text"/>
    <w:basedOn w:val="Standard"/>
    <w:link w:val="FunotentextZchn"/>
    <w:semiHidden/>
    <w:rsid w:val="00246649"/>
    <w:rPr>
      <w:rFonts w:eastAsia="Calibri"/>
      <w:sz w:val="20"/>
      <w:szCs w:val="20"/>
    </w:rPr>
  </w:style>
  <w:style w:type="character" w:customStyle="1" w:styleId="FunotentextZchn">
    <w:name w:val="Fußnotentext Zchn"/>
    <w:link w:val="Funotentext"/>
    <w:semiHidden/>
    <w:locked/>
    <w:rsid w:val="00246649"/>
    <w:rPr>
      <w:rFonts w:ascii="Calibri" w:eastAsia="Calibri" w:hAnsi="Calibri"/>
      <w:lang w:val="de-CH" w:eastAsia="en-US" w:bidi="ar-SA"/>
    </w:rPr>
  </w:style>
  <w:style w:type="character" w:styleId="Funotenzeichen">
    <w:name w:val="footnote reference"/>
    <w:semiHidden/>
    <w:rsid w:val="00246649"/>
    <w:rPr>
      <w:rFonts w:cs="Times New Roman"/>
      <w:vertAlign w:val="superscript"/>
    </w:rPr>
  </w:style>
  <w:style w:type="paragraph" w:styleId="Inhaltsverzeichnisberschrift">
    <w:name w:val="TOC Heading"/>
    <w:basedOn w:val="berschrift1"/>
    <w:next w:val="Standard"/>
    <w:uiPriority w:val="39"/>
    <w:qFormat/>
    <w:rsid w:val="00594F76"/>
    <w:pPr>
      <w:outlineLvl w:val="9"/>
    </w:pPr>
  </w:style>
  <w:style w:type="character" w:customStyle="1" w:styleId="berschrift1Zchn">
    <w:name w:val="Überschrift 1 Zchn"/>
    <w:link w:val="berschrift1"/>
    <w:uiPriority w:val="9"/>
    <w:rsid w:val="00594F76"/>
    <w:rPr>
      <w:rFonts w:ascii="Cambria" w:hAnsi="Cambria"/>
      <w:b/>
      <w:bCs/>
      <w:color w:val="365F91"/>
      <w:sz w:val="28"/>
      <w:szCs w:val="28"/>
      <w:lang w:val="en-US" w:eastAsia="en-US" w:bidi="en-US"/>
    </w:rPr>
  </w:style>
  <w:style w:type="character" w:customStyle="1" w:styleId="berschrift2Zchn">
    <w:name w:val="Überschrift 2 Zchn"/>
    <w:link w:val="berschrift2"/>
    <w:uiPriority w:val="9"/>
    <w:rsid w:val="00594F76"/>
    <w:rPr>
      <w:rFonts w:ascii="Cambria" w:hAnsi="Cambria"/>
      <w:b/>
      <w:bCs/>
      <w:color w:val="4F81BD"/>
      <w:sz w:val="26"/>
      <w:szCs w:val="26"/>
      <w:lang w:val="en-US" w:eastAsia="en-US" w:bidi="en-US"/>
    </w:rPr>
  </w:style>
  <w:style w:type="character" w:customStyle="1" w:styleId="berschrift3Zchn">
    <w:name w:val="Überschrift 3 Zchn"/>
    <w:link w:val="berschrift3"/>
    <w:rsid w:val="00594F76"/>
    <w:rPr>
      <w:rFonts w:ascii="Arial" w:hAnsi="Arial" w:cs="Arial"/>
      <w:b/>
      <w:bCs/>
      <w:sz w:val="22"/>
      <w:szCs w:val="26"/>
      <w:lang w:val="en-US" w:eastAsia="en-US" w:bidi="en-US"/>
    </w:rPr>
  </w:style>
  <w:style w:type="character" w:customStyle="1" w:styleId="berschrift4Zchn">
    <w:name w:val="Überschrift 4 Zchn"/>
    <w:link w:val="berschrift4"/>
    <w:uiPriority w:val="9"/>
    <w:rsid w:val="00594F76"/>
    <w:rPr>
      <w:rFonts w:ascii="Cambria" w:hAnsi="Cambria"/>
      <w:b/>
      <w:bCs/>
      <w:i/>
      <w:iCs/>
      <w:color w:val="4F81BD"/>
      <w:sz w:val="22"/>
      <w:szCs w:val="22"/>
      <w:lang w:val="en-US" w:eastAsia="en-US" w:bidi="en-US"/>
    </w:rPr>
  </w:style>
  <w:style w:type="character" w:customStyle="1" w:styleId="berschrift5Zchn">
    <w:name w:val="Überschrift 5 Zchn"/>
    <w:link w:val="berschrift5"/>
    <w:uiPriority w:val="9"/>
    <w:rsid w:val="00594F76"/>
    <w:rPr>
      <w:rFonts w:ascii="Cambria" w:hAnsi="Cambria"/>
      <w:color w:val="243F60"/>
      <w:sz w:val="22"/>
      <w:szCs w:val="22"/>
      <w:lang w:val="en-US" w:eastAsia="en-US" w:bidi="en-US"/>
    </w:rPr>
  </w:style>
  <w:style w:type="character" w:customStyle="1" w:styleId="berschrift6Zchn">
    <w:name w:val="Überschrift 6 Zchn"/>
    <w:link w:val="berschrift6"/>
    <w:uiPriority w:val="9"/>
    <w:rsid w:val="00594F76"/>
    <w:rPr>
      <w:rFonts w:ascii="Cambria" w:hAnsi="Cambria"/>
      <w:i/>
      <w:iCs/>
      <w:color w:val="243F60"/>
      <w:sz w:val="22"/>
      <w:szCs w:val="22"/>
      <w:lang w:val="en-US" w:eastAsia="en-US" w:bidi="en-US"/>
    </w:rPr>
  </w:style>
  <w:style w:type="character" w:customStyle="1" w:styleId="berschrift7Zchn">
    <w:name w:val="Überschrift 7 Zchn"/>
    <w:link w:val="berschrift7"/>
    <w:uiPriority w:val="9"/>
    <w:rsid w:val="00594F76"/>
    <w:rPr>
      <w:rFonts w:ascii="Cambria" w:hAnsi="Cambria"/>
      <w:i/>
      <w:iCs/>
      <w:color w:val="404040"/>
      <w:sz w:val="22"/>
      <w:szCs w:val="22"/>
      <w:lang w:val="en-US" w:eastAsia="en-US" w:bidi="en-US"/>
    </w:rPr>
  </w:style>
  <w:style w:type="character" w:customStyle="1" w:styleId="berschrift8Zchn">
    <w:name w:val="Überschrift 8 Zchn"/>
    <w:link w:val="berschrift8"/>
    <w:uiPriority w:val="9"/>
    <w:rsid w:val="00594F76"/>
    <w:rPr>
      <w:rFonts w:ascii="Cambria" w:hAnsi="Cambria"/>
      <w:color w:val="4F81BD"/>
      <w:lang w:val="en-US" w:eastAsia="en-US" w:bidi="en-US"/>
    </w:rPr>
  </w:style>
  <w:style w:type="character" w:customStyle="1" w:styleId="berschrift9Zchn">
    <w:name w:val="Überschrift 9 Zchn"/>
    <w:link w:val="berschrift9"/>
    <w:uiPriority w:val="9"/>
    <w:rsid w:val="00594F76"/>
    <w:rPr>
      <w:rFonts w:ascii="Cambria" w:hAnsi="Cambria"/>
      <w:i/>
      <w:iCs/>
      <w:color w:val="404040"/>
      <w:lang w:val="en-US" w:eastAsia="en-US" w:bidi="en-US"/>
    </w:rPr>
  </w:style>
  <w:style w:type="paragraph" w:styleId="Titel">
    <w:name w:val="Title"/>
    <w:basedOn w:val="Standard"/>
    <w:next w:val="Standard"/>
    <w:link w:val="TitelZchn"/>
    <w:uiPriority w:val="10"/>
    <w:qFormat/>
    <w:rsid w:val="00594F7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Zchn">
    <w:name w:val="Titel Zchn"/>
    <w:link w:val="Titel"/>
    <w:uiPriority w:val="10"/>
    <w:rsid w:val="00594F76"/>
    <w:rPr>
      <w:rFonts w:ascii="Cambria" w:eastAsia="Times New Roman" w:hAnsi="Cambria" w:cs="Times New Roman"/>
      <w:color w:val="17365D"/>
      <w:spacing w:val="5"/>
      <w:kern w:val="28"/>
      <w:sz w:val="52"/>
      <w:szCs w:val="52"/>
    </w:rPr>
  </w:style>
  <w:style w:type="paragraph" w:styleId="Untertitel">
    <w:name w:val="Subtitle"/>
    <w:basedOn w:val="Standard"/>
    <w:next w:val="Standard"/>
    <w:link w:val="UntertitelZchn"/>
    <w:uiPriority w:val="11"/>
    <w:qFormat/>
    <w:rsid w:val="00594F76"/>
    <w:pPr>
      <w:numPr>
        <w:ilvl w:val="1"/>
      </w:numPr>
    </w:pPr>
    <w:rPr>
      <w:rFonts w:ascii="Cambria" w:hAnsi="Cambria"/>
      <w:i/>
      <w:iCs/>
      <w:color w:val="4F81BD"/>
      <w:spacing w:val="15"/>
      <w:sz w:val="24"/>
      <w:szCs w:val="24"/>
    </w:rPr>
  </w:style>
  <w:style w:type="character" w:customStyle="1" w:styleId="UntertitelZchn">
    <w:name w:val="Untertitel Zchn"/>
    <w:link w:val="Untertitel"/>
    <w:uiPriority w:val="11"/>
    <w:rsid w:val="00594F76"/>
    <w:rPr>
      <w:rFonts w:ascii="Cambria" w:eastAsia="Times New Roman" w:hAnsi="Cambria" w:cs="Times New Roman"/>
      <w:i/>
      <w:iCs/>
      <w:color w:val="4F81BD"/>
      <w:spacing w:val="15"/>
      <w:sz w:val="24"/>
      <w:szCs w:val="24"/>
    </w:rPr>
  </w:style>
  <w:style w:type="character" w:styleId="Fett">
    <w:name w:val="Strong"/>
    <w:uiPriority w:val="22"/>
    <w:qFormat/>
    <w:rsid w:val="00594F76"/>
    <w:rPr>
      <w:b/>
      <w:bCs/>
    </w:rPr>
  </w:style>
  <w:style w:type="character" w:styleId="Hervorhebung">
    <w:name w:val="Emphasis"/>
    <w:uiPriority w:val="20"/>
    <w:qFormat/>
    <w:rsid w:val="00594F76"/>
    <w:rPr>
      <w:i/>
      <w:iCs/>
    </w:rPr>
  </w:style>
  <w:style w:type="paragraph" w:styleId="KeinLeerraum">
    <w:name w:val="No Spacing"/>
    <w:uiPriority w:val="1"/>
    <w:qFormat/>
    <w:rsid w:val="00594F76"/>
    <w:rPr>
      <w:sz w:val="22"/>
      <w:szCs w:val="22"/>
      <w:lang w:val="en-US" w:eastAsia="en-US" w:bidi="en-US"/>
    </w:rPr>
  </w:style>
  <w:style w:type="paragraph" w:customStyle="1" w:styleId="Anfhrungszeichen">
    <w:name w:val="Anführungszeichen"/>
    <w:basedOn w:val="Standard"/>
    <w:next w:val="Standard"/>
    <w:link w:val="AnfhrungszeichenZchn"/>
    <w:uiPriority w:val="29"/>
    <w:qFormat/>
    <w:rsid w:val="00594F76"/>
    <w:rPr>
      <w:i/>
      <w:iCs/>
      <w:color w:val="000000"/>
    </w:rPr>
  </w:style>
  <w:style w:type="character" w:customStyle="1" w:styleId="AnfhrungszeichenZchn">
    <w:name w:val="Anführungszeichen Zchn"/>
    <w:link w:val="Anfhrungszeichen"/>
    <w:uiPriority w:val="29"/>
    <w:rsid w:val="00594F76"/>
    <w:rPr>
      <w:i/>
      <w:iCs/>
      <w:color w:val="000000"/>
    </w:rPr>
  </w:style>
  <w:style w:type="paragraph" w:customStyle="1" w:styleId="IntensivesAnfhrungszeichen">
    <w:name w:val="Intensives Anführungszeichen"/>
    <w:basedOn w:val="Standard"/>
    <w:next w:val="Standard"/>
    <w:link w:val="IntensivesAnfhrungszeichenZchn"/>
    <w:uiPriority w:val="30"/>
    <w:qFormat/>
    <w:rsid w:val="00594F76"/>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link w:val="IntensivesAnfhrungszeichen"/>
    <w:uiPriority w:val="30"/>
    <w:rsid w:val="00594F76"/>
    <w:rPr>
      <w:b/>
      <w:bCs/>
      <w:i/>
      <w:iCs/>
      <w:color w:val="4F81BD"/>
    </w:rPr>
  </w:style>
  <w:style w:type="character" w:styleId="SchwacheHervorhebung">
    <w:name w:val="Subtle Emphasis"/>
    <w:uiPriority w:val="19"/>
    <w:qFormat/>
    <w:rsid w:val="00594F76"/>
    <w:rPr>
      <w:i/>
      <w:iCs/>
      <w:color w:val="808080"/>
    </w:rPr>
  </w:style>
  <w:style w:type="character" w:styleId="IntensiveHervorhebung">
    <w:name w:val="Intense Emphasis"/>
    <w:uiPriority w:val="21"/>
    <w:qFormat/>
    <w:rsid w:val="00594F76"/>
    <w:rPr>
      <w:b/>
      <w:bCs/>
      <w:i/>
      <w:iCs/>
      <w:color w:val="4F81BD"/>
    </w:rPr>
  </w:style>
  <w:style w:type="character" w:styleId="SchwacherVerweis">
    <w:name w:val="Subtle Reference"/>
    <w:uiPriority w:val="31"/>
    <w:qFormat/>
    <w:rsid w:val="00594F76"/>
    <w:rPr>
      <w:smallCaps/>
      <w:color w:val="C0504D"/>
      <w:u w:val="single"/>
    </w:rPr>
  </w:style>
  <w:style w:type="character" w:styleId="IntensiverVerweis">
    <w:name w:val="Intense Reference"/>
    <w:uiPriority w:val="32"/>
    <w:qFormat/>
    <w:rsid w:val="00594F76"/>
    <w:rPr>
      <w:b/>
      <w:bCs/>
      <w:smallCaps/>
      <w:color w:val="C0504D"/>
      <w:spacing w:val="5"/>
      <w:u w:val="single"/>
    </w:rPr>
  </w:style>
  <w:style w:type="character" w:styleId="Buchtitel">
    <w:name w:val="Book Title"/>
    <w:uiPriority w:val="33"/>
    <w:qFormat/>
    <w:rsid w:val="00594F76"/>
    <w:rPr>
      <w:b/>
      <w:bCs/>
      <w:smallCaps/>
      <w:spacing w:val="5"/>
    </w:rPr>
  </w:style>
  <w:style w:type="paragraph" w:styleId="Abbildungsverzeichnis">
    <w:name w:val="table of figures"/>
    <w:basedOn w:val="Standard"/>
    <w:next w:val="Standard"/>
    <w:semiHidden/>
    <w:rsid w:val="008F5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594F76"/>
    <w:pPr>
      <w:spacing w:after="200" w:line="276" w:lineRule="auto"/>
    </w:pPr>
    <w:rPr>
      <w:sz w:val="22"/>
      <w:szCs w:val="22"/>
      <w:lang w:val="en-US" w:eastAsia="en-US" w:bidi="en-US"/>
    </w:rPr>
  </w:style>
  <w:style w:type="paragraph" w:styleId="berschrift1">
    <w:name w:val="heading 1"/>
    <w:basedOn w:val="Standard"/>
    <w:next w:val="Standard"/>
    <w:link w:val="berschrift1Zchn"/>
    <w:uiPriority w:val="9"/>
    <w:qFormat/>
    <w:rsid w:val="00594F76"/>
    <w:pPr>
      <w:keepNext/>
      <w:keepLines/>
      <w:numPr>
        <w:numId w:val="7"/>
      </w:numPr>
      <w:spacing w:before="480" w:after="0"/>
      <w:outlineLvl w:val="0"/>
    </w:pPr>
    <w:rPr>
      <w:rFonts w:ascii="Cambria" w:hAnsi="Cambria"/>
      <w:b/>
      <w:bCs/>
      <w:color w:val="365F91"/>
      <w:sz w:val="28"/>
      <w:szCs w:val="28"/>
    </w:rPr>
  </w:style>
  <w:style w:type="paragraph" w:styleId="berschrift2">
    <w:name w:val="heading 2"/>
    <w:basedOn w:val="Standard"/>
    <w:next w:val="Standard"/>
    <w:link w:val="berschrift2Zchn"/>
    <w:uiPriority w:val="9"/>
    <w:qFormat/>
    <w:rsid w:val="00594F76"/>
    <w:pPr>
      <w:keepNext/>
      <w:keepLines/>
      <w:numPr>
        <w:ilvl w:val="1"/>
        <w:numId w:val="7"/>
      </w:numPr>
      <w:spacing w:before="200" w:after="0"/>
      <w:outlineLvl w:val="1"/>
    </w:pPr>
    <w:rPr>
      <w:rFonts w:ascii="Cambria" w:hAnsi="Cambria"/>
      <w:b/>
      <w:bCs/>
      <w:color w:val="4F81BD"/>
      <w:sz w:val="26"/>
      <w:szCs w:val="26"/>
    </w:rPr>
  </w:style>
  <w:style w:type="paragraph" w:styleId="berschrift3">
    <w:name w:val="heading 3"/>
    <w:basedOn w:val="Standard"/>
    <w:next w:val="Standard"/>
    <w:link w:val="berschrift3Zchn"/>
    <w:rsid w:val="00BD0EEC"/>
    <w:pPr>
      <w:keepNext/>
      <w:numPr>
        <w:ilvl w:val="2"/>
        <w:numId w:val="7"/>
      </w:numPr>
      <w:spacing w:before="240" w:after="60"/>
      <w:outlineLvl w:val="2"/>
    </w:pPr>
    <w:rPr>
      <w:rFonts w:ascii="Arial" w:hAnsi="Arial" w:cs="Arial"/>
      <w:b/>
      <w:bCs/>
      <w:szCs w:val="26"/>
    </w:rPr>
  </w:style>
  <w:style w:type="paragraph" w:styleId="berschrift4">
    <w:name w:val="heading 4"/>
    <w:basedOn w:val="Standard"/>
    <w:next w:val="Standard"/>
    <w:link w:val="berschrift4Zchn"/>
    <w:uiPriority w:val="9"/>
    <w:qFormat/>
    <w:rsid w:val="00594F76"/>
    <w:pPr>
      <w:keepNext/>
      <w:keepLines/>
      <w:numPr>
        <w:ilvl w:val="3"/>
        <w:numId w:val="7"/>
      </w:numPr>
      <w:spacing w:before="200" w:after="0"/>
      <w:outlineLvl w:val="3"/>
    </w:pPr>
    <w:rPr>
      <w:rFonts w:ascii="Cambria" w:hAnsi="Cambria"/>
      <w:b/>
      <w:bCs/>
      <w:i/>
      <w:iCs/>
      <w:color w:val="4F81BD"/>
    </w:rPr>
  </w:style>
  <w:style w:type="paragraph" w:styleId="berschrift5">
    <w:name w:val="heading 5"/>
    <w:basedOn w:val="Standard"/>
    <w:next w:val="Standard"/>
    <w:link w:val="berschrift5Zchn"/>
    <w:uiPriority w:val="9"/>
    <w:qFormat/>
    <w:rsid w:val="00594F76"/>
    <w:pPr>
      <w:keepNext/>
      <w:keepLines/>
      <w:numPr>
        <w:ilvl w:val="4"/>
        <w:numId w:val="7"/>
      </w:numPr>
      <w:spacing w:before="200" w:after="0"/>
      <w:outlineLvl w:val="4"/>
    </w:pPr>
    <w:rPr>
      <w:rFonts w:ascii="Cambria" w:hAnsi="Cambria"/>
      <w:color w:val="243F60"/>
    </w:rPr>
  </w:style>
  <w:style w:type="paragraph" w:styleId="berschrift6">
    <w:name w:val="heading 6"/>
    <w:basedOn w:val="Standard"/>
    <w:next w:val="Standard"/>
    <w:link w:val="berschrift6Zchn"/>
    <w:uiPriority w:val="9"/>
    <w:qFormat/>
    <w:rsid w:val="00594F76"/>
    <w:pPr>
      <w:keepNext/>
      <w:keepLines/>
      <w:numPr>
        <w:ilvl w:val="5"/>
        <w:numId w:val="7"/>
      </w:numPr>
      <w:spacing w:before="200" w:after="0"/>
      <w:outlineLvl w:val="5"/>
    </w:pPr>
    <w:rPr>
      <w:rFonts w:ascii="Cambria" w:hAnsi="Cambria"/>
      <w:i/>
      <w:iCs/>
      <w:color w:val="243F60"/>
    </w:rPr>
  </w:style>
  <w:style w:type="paragraph" w:styleId="berschrift7">
    <w:name w:val="heading 7"/>
    <w:basedOn w:val="Standard"/>
    <w:next w:val="Standard"/>
    <w:link w:val="berschrift7Zchn"/>
    <w:uiPriority w:val="9"/>
    <w:qFormat/>
    <w:rsid w:val="00594F76"/>
    <w:pPr>
      <w:keepNext/>
      <w:keepLines/>
      <w:numPr>
        <w:ilvl w:val="6"/>
        <w:numId w:val="7"/>
      </w:numPr>
      <w:spacing w:before="200" w:after="0"/>
      <w:outlineLvl w:val="6"/>
    </w:pPr>
    <w:rPr>
      <w:rFonts w:ascii="Cambria" w:hAnsi="Cambria"/>
      <w:i/>
      <w:iCs/>
      <w:color w:val="404040"/>
    </w:rPr>
  </w:style>
  <w:style w:type="paragraph" w:styleId="berschrift8">
    <w:name w:val="heading 8"/>
    <w:basedOn w:val="Standard"/>
    <w:next w:val="Standard"/>
    <w:link w:val="berschrift8Zchn"/>
    <w:uiPriority w:val="9"/>
    <w:qFormat/>
    <w:rsid w:val="00594F76"/>
    <w:pPr>
      <w:keepNext/>
      <w:keepLines/>
      <w:numPr>
        <w:ilvl w:val="7"/>
        <w:numId w:val="7"/>
      </w:numPr>
      <w:spacing w:before="200" w:after="0"/>
      <w:outlineLvl w:val="7"/>
    </w:pPr>
    <w:rPr>
      <w:rFonts w:ascii="Cambria" w:hAnsi="Cambria"/>
      <w:color w:val="4F81BD"/>
      <w:sz w:val="20"/>
      <w:szCs w:val="20"/>
    </w:rPr>
  </w:style>
  <w:style w:type="paragraph" w:styleId="berschrift9">
    <w:name w:val="heading 9"/>
    <w:basedOn w:val="Standard"/>
    <w:next w:val="Standard"/>
    <w:link w:val="berschrift9Zchn"/>
    <w:uiPriority w:val="9"/>
    <w:qFormat/>
    <w:rsid w:val="00594F76"/>
    <w:pPr>
      <w:keepNext/>
      <w:keepLines/>
      <w:numPr>
        <w:ilvl w:val="8"/>
        <w:numId w:val="7"/>
      </w:numPr>
      <w:spacing w:before="200" w:after="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32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316FB"/>
    <w:pPr>
      <w:tabs>
        <w:tab w:val="center" w:pos="4536"/>
        <w:tab w:val="right" w:pos="9072"/>
      </w:tabs>
    </w:pPr>
  </w:style>
  <w:style w:type="paragraph" w:styleId="Fuzeile">
    <w:name w:val="footer"/>
    <w:basedOn w:val="Standard"/>
    <w:rsid w:val="003316FB"/>
    <w:pPr>
      <w:tabs>
        <w:tab w:val="center" w:pos="4536"/>
        <w:tab w:val="right" w:pos="9072"/>
      </w:tabs>
    </w:pPr>
  </w:style>
  <w:style w:type="character" w:styleId="Seitenzahl">
    <w:name w:val="page number"/>
    <w:basedOn w:val="Absatz-Standardschriftart"/>
    <w:rsid w:val="003316FB"/>
  </w:style>
  <w:style w:type="paragraph" w:styleId="Verzeichnis1">
    <w:name w:val="toc 1"/>
    <w:basedOn w:val="Standard"/>
    <w:next w:val="Standard"/>
    <w:autoRedefine/>
    <w:uiPriority w:val="39"/>
    <w:qFormat/>
    <w:rsid w:val="002473A7"/>
    <w:pPr>
      <w:tabs>
        <w:tab w:val="left" w:pos="660"/>
        <w:tab w:val="right" w:pos="9060"/>
      </w:tabs>
      <w:spacing w:before="360" w:after="0"/>
    </w:pPr>
    <w:rPr>
      <w:rFonts w:cs="Arial"/>
      <w:b/>
      <w:bCs/>
      <w:noProof/>
      <w:sz w:val="20"/>
      <w:szCs w:val="24"/>
    </w:rPr>
  </w:style>
  <w:style w:type="paragraph" w:styleId="Verzeichnis2">
    <w:name w:val="toc 2"/>
    <w:basedOn w:val="Standard"/>
    <w:next w:val="Standard"/>
    <w:autoRedefine/>
    <w:uiPriority w:val="39"/>
    <w:qFormat/>
    <w:rsid w:val="00501449"/>
    <w:pPr>
      <w:tabs>
        <w:tab w:val="left" w:pos="709"/>
        <w:tab w:val="right" w:pos="9070"/>
      </w:tabs>
      <w:spacing w:before="240" w:after="0"/>
    </w:pPr>
    <w:rPr>
      <w:bCs/>
      <w:sz w:val="20"/>
      <w:szCs w:val="20"/>
    </w:rPr>
  </w:style>
  <w:style w:type="paragraph" w:styleId="Verzeichnis3">
    <w:name w:val="toc 3"/>
    <w:basedOn w:val="Standard"/>
    <w:next w:val="Standard"/>
    <w:autoRedefine/>
    <w:uiPriority w:val="39"/>
    <w:rsid w:val="00974F18"/>
    <w:pPr>
      <w:tabs>
        <w:tab w:val="left" w:pos="880"/>
        <w:tab w:val="right" w:pos="9060"/>
      </w:tabs>
      <w:spacing w:after="0"/>
      <w:ind w:left="220"/>
    </w:pPr>
    <w:rPr>
      <w:sz w:val="20"/>
      <w:szCs w:val="20"/>
    </w:rPr>
  </w:style>
  <w:style w:type="paragraph" w:styleId="Verzeichnis4">
    <w:name w:val="toc 4"/>
    <w:basedOn w:val="Standard"/>
    <w:next w:val="Standard"/>
    <w:autoRedefine/>
    <w:semiHidden/>
    <w:rsid w:val="00043CDD"/>
    <w:pPr>
      <w:spacing w:after="0"/>
      <w:ind w:left="440"/>
    </w:pPr>
    <w:rPr>
      <w:sz w:val="20"/>
      <w:szCs w:val="20"/>
    </w:rPr>
  </w:style>
  <w:style w:type="paragraph" w:styleId="Verzeichnis5">
    <w:name w:val="toc 5"/>
    <w:basedOn w:val="Standard"/>
    <w:next w:val="Standard"/>
    <w:autoRedefine/>
    <w:semiHidden/>
    <w:rsid w:val="00043CDD"/>
    <w:pPr>
      <w:spacing w:after="0"/>
      <w:ind w:left="660"/>
    </w:pPr>
    <w:rPr>
      <w:sz w:val="20"/>
      <w:szCs w:val="20"/>
    </w:rPr>
  </w:style>
  <w:style w:type="paragraph" w:styleId="Verzeichnis6">
    <w:name w:val="toc 6"/>
    <w:basedOn w:val="Standard"/>
    <w:next w:val="Standard"/>
    <w:autoRedefine/>
    <w:semiHidden/>
    <w:rsid w:val="00043CDD"/>
    <w:pPr>
      <w:spacing w:after="0"/>
      <w:ind w:left="880"/>
    </w:pPr>
    <w:rPr>
      <w:sz w:val="20"/>
      <w:szCs w:val="20"/>
    </w:rPr>
  </w:style>
  <w:style w:type="paragraph" w:styleId="Verzeichnis7">
    <w:name w:val="toc 7"/>
    <w:basedOn w:val="Standard"/>
    <w:next w:val="Standard"/>
    <w:autoRedefine/>
    <w:semiHidden/>
    <w:rsid w:val="00043CDD"/>
    <w:pPr>
      <w:spacing w:after="0"/>
      <w:ind w:left="1100"/>
    </w:pPr>
    <w:rPr>
      <w:sz w:val="20"/>
      <w:szCs w:val="20"/>
    </w:rPr>
  </w:style>
  <w:style w:type="paragraph" w:styleId="Verzeichnis8">
    <w:name w:val="toc 8"/>
    <w:basedOn w:val="Standard"/>
    <w:next w:val="Standard"/>
    <w:autoRedefine/>
    <w:semiHidden/>
    <w:rsid w:val="00043CDD"/>
    <w:pPr>
      <w:spacing w:after="0"/>
      <w:ind w:left="1320"/>
    </w:pPr>
    <w:rPr>
      <w:sz w:val="20"/>
      <w:szCs w:val="20"/>
    </w:rPr>
  </w:style>
  <w:style w:type="paragraph" w:styleId="Verzeichnis9">
    <w:name w:val="toc 9"/>
    <w:basedOn w:val="Standard"/>
    <w:next w:val="Standard"/>
    <w:autoRedefine/>
    <w:semiHidden/>
    <w:rsid w:val="00043CDD"/>
    <w:pPr>
      <w:spacing w:after="0"/>
      <w:ind w:left="1540"/>
    </w:pPr>
    <w:rPr>
      <w:sz w:val="20"/>
      <w:szCs w:val="20"/>
    </w:rPr>
  </w:style>
  <w:style w:type="character" w:styleId="Hyperlink">
    <w:name w:val="Hyperlink"/>
    <w:uiPriority w:val="99"/>
    <w:rsid w:val="00130D46"/>
    <w:rPr>
      <w:color w:val="0000FF"/>
      <w:u w:val="single"/>
    </w:rPr>
  </w:style>
  <w:style w:type="paragraph" w:styleId="Sprechblasentext">
    <w:name w:val="Balloon Text"/>
    <w:basedOn w:val="Standard"/>
    <w:semiHidden/>
    <w:rsid w:val="001A683F"/>
    <w:rPr>
      <w:rFonts w:ascii="Tahoma" w:hAnsi="Tahoma" w:cs="Tahoma"/>
      <w:sz w:val="16"/>
      <w:szCs w:val="16"/>
    </w:rPr>
  </w:style>
  <w:style w:type="paragraph" w:customStyle="1" w:styleId="Randtitel">
    <w:name w:val="Randtitel"/>
    <w:basedOn w:val="Standard"/>
    <w:next w:val="Standard"/>
    <w:rsid w:val="00551427"/>
    <w:pPr>
      <w:keepNext/>
      <w:spacing w:after="120"/>
    </w:pPr>
    <w:rPr>
      <w:rFonts w:ascii="Arial" w:hAnsi="Arial"/>
      <w:i/>
      <w:sz w:val="20"/>
      <w:szCs w:val="20"/>
    </w:rPr>
  </w:style>
  <w:style w:type="paragraph" w:customStyle="1" w:styleId="ErlassStandard">
    <w:name w:val="Erlass Standard"/>
    <w:basedOn w:val="Standard"/>
    <w:rsid w:val="00551427"/>
    <w:pPr>
      <w:ind w:firstLine="425"/>
    </w:pPr>
    <w:rPr>
      <w:rFonts w:ascii="Arial" w:hAnsi="Arial"/>
      <w:szCs w:val="20"/>
    </w:rPr>
  </w:style>
  <w:style w:type="paragraph" w:styleId="Beschriftung">
    <w:name w:val="caption"/>
    <w:basedOn w:val="Standard"/>
    <w:next w:val="Standard"/>
    <w:uiPriority w:val="35"/>
    <w:qFormat/>
    <w:rsid w:val="00594F76"/>
    <w:pPr>
      <w:spacing w:line="240" w:lineRule="auto"/>
    </w:pPr>
    <w:rPr>
      <w:b/>
      <w:bCs/>
      <w:color w:val="4F81BD"/>
      <w:sz w:val="18"/>
      <w:szCs w:val="18"/>
    </w:rPr>
  </w:style>
  <w:style w:type="character" w:styleId="Kommentarzeichen">
    <w:name w:val="annotation reference"/>
    <w:semiHidden/>
    <w:rsid w:val="006A27F8"/>
    <w:rPr>
      <w:sz w:val="16"/>
      <w:szCs w:val="16"/>
    </w:rPr>
  </w:style>
  <w:style w:type="paragraph" w:styleId="Kommentartext">
    <w:name w:val="annotation text"/>
    <w:basedOn w:val="Standard"/>
    <w:semiHidden/>
    <w:rsid w:val="006A27F8"/>
    <w:rPr>
      <w:sz w:val="20"/>
      <w:szCs w:val="20"/>
    </w:rPr>
  </w:style>
  <w:style w:type="paragraph" w:styleId="Kommentarthema">
    <w:name w:val="annotation subject"/>
    <w:basedOn w:val="Kommentartext"/>
    <w:next w:val="Kommentartext"/>
    <w:semiHidden/>
    <w:rsid w:val="006A27F8"/>
    <w:rPr>
      <w:b/>
      <w:bCs/>
    </w:rPr>
  </w:style>
  <w:style w:type="paragraph" w:styleId="Listenabsatz">
    <w:name w:val="List Paragraph"/>
    <w:basedOn w:val="Standard"/>
    <w:uiPriority w:val="99"/>
    <w:qFormat/>
    <w:rsid w:val="00594F76"/>
    <w:pPr>
      <w:ind w:left="720"/>
      <w:contextualSpacing/>
    </w:pPr>
  </w:style>
  <w:style w:type="paragraph" w:styleId="Funotentext">
    <w:name w:val="footnote text"/>
    <w:basedOn w:val="Standard"/>
    <w:link w:val="FunotentextZchn"/>
    <w:semiHidden/>
    <w:rsid w:val="00246649"/>
    <w:rPr>
      <w:rFonts w:eastAsia="Calibri"/>
      <w:sz w:val="20"/>
      <w:szCs w:val="20"/>
    </w:rPr>
  </w:style>
  <w:style w:type="character" w:customStyle="1" w:styleId="FunotentextZchn">
    <w:name w:val="Fußnotentext Zchn"/>
    <w:link w:val="Funotentext"/>
    <w:semiHidden/>
    <w:locked/>
    <w:rsid w:val="00246649"/>
    <w:rPr>
      <w:rFonts w:ascii="Calibri" w:eastAsia="Calibri" w:hAnsi="Calibri"/>
      <w:lang w:val="de-CH" w:eastAsia="en-US" w:bidi="ar-SA"/>
    </w:rPr>
  </w:style>
  <w:style w:type="character" w:styleId="Funotenzeichen">
    <w:name w:val="footnote reference"/>
    <w:semiHidden/>
    <w:rsid w:val="00246649"/>
    <w:rPr>
      <w:rFonts w:cs="Times New Roman"/>
      <w:vertAlign w:val="superscript"/>
    </w:rPr>
  </w:style>
  <w:style w:type="paragraph" w:styleId="Inhaltsverzeichnisberschrift">
    <w:name w:val="TOC Heading"/>
    <w:basedOn w:val="berschrift1"/>
    <w:next w:val="Standard"/>
    <w:uiPriority w:val="39"/>
    <w:qFormat/>
    <w:rsid w:val="00594F76"/>
    <w:pPr>
      <w:outlineLvl w:val="9"/>
    </w:pPr>
  </w:style>
  <w:style w:type="character" w:customStyle="1" w:styleId="berschrift1Zchn">
    <w:name w:val="Überschrift 1 Zchn"/>
    <w:link w:val="berschrift1"/>
    <w:uiPriority w:val="9"/>
    <w:rsid w:val="00594F76"/>
    <w:rPr>
      <w:rFonts w:ascii="Cambria" w:hAnsi="Cambria"/>
      <w:b/>
      <w:bCs/>
      <w:color w:val="365F91"/>
      <w:sz w:val="28"/>
      <w:szCs w:val="28"/>
      <w:lang w:val="en-US" w:eastAsia="en-US" w:bidi="en-US"/>
    </w:rPr>
  </w:style>
  <w:style w:type="character" w:customStyle="1" w:styleId="berschrift2Zchn">
    <w:name w:val="Überschrift 2 Zchn"/>
    <w:link w:val="berschrift2"/>
    <w:uiPriority w:val="9"/>
    <w:rsid w:val="00594F76"/>
    <w:rPr>
      <w:rFonts w:ascii="Cambria" w:hAnsi="Cambria"/>
      <w:b/>
      <w:bCs/>
      <w:color w:val="4F81BD"/>
      <w:sz w:val="26"/>
      <w:szCs w:val="26"/>
      <w:lang w:val="en-US" w:eastAsia="en-US" w:bidi="en-US"/>
    </w:rPr>
  </w:style>
  <w:style w:type="character" w:customStyle="1" w:styleId="berschrift3Zchn">
    <w:name w:val="Überschrift 3 Zchn"/>
    <w:link w:val="berschrift3"/>
    <w:rsid w:val="00594F76"/>
    <w:rPr>
      <w:rFonts w:ascii="Arial" w:hAnsi="Arial" w:cs="Arial"/>
      <w:b/>
      <w:bCs/>
      <w:sz w:val="22"/>
      <w:szCs w:val="26"/>
      <w:lang w:val="en-US" w:eastAsia="en-US" w:bidi="en-US"/>
    </w:rPr>
  </w:style>
  <w:style w:type="character" w:customStyle="1" w:styleId="berschrift4Zchn">
    <w:name w:val="Überschrift 4 Zchn"/>
    <w:link w:val="berschrift4"/>
    <w:uiPriority w:val="9"/>
    <w:rsid w:val="00594F76"/>
    <w:rPr>
      <w:rFonts w:ascii="Cambria" w:hAnsi="Cambria"/>
      <w:b/>
      <w:bCs/>
      <w:i/>
      <w:iCs/>
      <w:color w:val="4F81BD"/>
      <w:sz w:val="22"/>
      <w:szCs w:val="22"/>
      <w:lang w:val="en-US" w:eastAsia="en-US" w:bidi="en-US"/>
    </w:rPr>
  </w:style>
  <w:style w:type="character" w:customStyle="1" w:styleId="berschrift5Zchn">
    <w:name w:val="Überschrift 5 Zchn"/>
    <w:link w:val="berschrift5"/>
    <w:uiPriority w:val="9"/>
    <w:rsid w:val="00594F76"/>
    <w:rPr>
      <w:rFonts w:ascii="Cambria" w:hAnsi="Cambria"/>
      <w:color w:val="243F60"/>
      <w:sz w:val="22"/>
      <w:szCs w:val="22"/>
      <w:lang w:val="en-US" w:eastAsia="en-US" w:bidi="en-US"/>
    </w:rPr>
  </w:style>
  <w:style w:type="character" w:customStyle="1" w:styleId="berschrift6Zchn">
    <w:name w:val="Überschrift 6 Zchn"/>
    <w:link w:val="berschrift6"/>
    <w:uiPriority w:val="9"/>
    <w:rsid w:val="00594F76"/>
    <w:rPr>
      <w:rFonts w:ascii="Cambria" w:hAnsi="Cambria"/>
      <w:i/>
      <w:iCs/>
      <w:color w:val="243F60"/>
      <w:sz w:val="22"/>
      <w:szCs w:val="22"/>
      <w:lang w:val="en-US" w:eastAsia="en-US" w:bidi="en-US"/>
    </w:rPr>
  </w:style>
  <w:style w:type="character" w:customStyle="1" w:styleId="berschrift7Zchn">
    <w:name w:val="Überschrift 7 Zchn"/>
    <w:link w:val="berschrift7"/>
    <w:uiPriority w:val="9"/>
    <w:rsid w:val="00594F76"/>
    <w:rPr>
      <w:rFonts w:ascii="Cambria" w:hAnsi="Cambria"/>
      <w:i/>
      <w:iCs/>
      <w:color w:val="404040"/>
      <w:sz w:val="22"/>
      <w:szCs w:val="22"/>
      <w:lang w:val="en-US" w:eastAsia="en-US" w:bidi="en-US"/>
    </w:rPr>
  </w:style>
  <w:style w:type="character" w:customStyle="1" w:styleId="berschrift8Zchn">
    <w:name w:val="Überschrift 8 Zchn"/>
    <w:link w:val="berschrift8"/>
    <w:uiPriority w:val="9"/>
    <w:rsid w:val="00594F76"/>
    <w:rPr>
      <w:rFonts w:ascii="Cambria" w:hAnsi="Cambria"/>
      <w:color w:val="4F81BD"/>
      <w:lang w:val="en-US" w:eastAsia="en-US" w:bidi="en-US"/>
    </w:rPr>
  </w:style>
  <w:style w:type="character" w:customStyle="1" w:styleId="berschrift9Zchn">
    <w:name w:val="Überschrift 9 Zchn"/>
    <w:link w:val="berschrift9"/>
    <w:uiPriority w:val="9"/>
    <w:rsid w:val="00594F76"/>
    <w:rPr>
      <w:rFonts w:ascii="Cambria" w:hAnsi="Cambria"/>
      <w:i/>
      <w:iCs/>
      <w:color w:val="404040"/>
      <w:lang w:val="en-US" w:eastAsia="en-US" w:bidi="en-US"/>
    </w:rPr>
  </w:style>
  <w:style w:type="paragraph" w:styleId="Titel">
    <w:name w:val="Title"/>
    <w:basedOn w:val="Standard"/>
    <w:next w:val="Standard"/>
    <w:link w:val="TitelZchn"/>
    <w:uiPriority w:val="10"/>
    <w:qFormat/>
    <w:rsid w:val="00594F7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Zchn">
    <w:name w:val="Titel Zchn"/>
    <w:link w:val="Titel"/>
    <w:uiPriority w:val="10"/>
    <w:rsid w:val="00594F76"/>
    <w:rPr>
      <w:rFonts w:ascii="Cambria" w:eastAsia="Times New Roman" w:hAnsi="Cambria" w:cs="Times New Roman"/>
      <w:color w:val="17365D"/>
      <w:spacing w:val="5"/>
      <w:kern w:val="28"/>
      <w:sz w:val="52"/>
      <w:szCs w:val="52"/>
    </w:rPr>
  </w:style>
  <w:style w:type="paragraph" w:styleId="Untertitel">
    <w:name w:val="Subtitle"/>
    <w:basedOn w:val="Standard"/>
    <w:next w:val="Standard"/>
    <w:link w:val="UntertitelZchn"/>
    <w:uiPriority w:val="11"/>
    <w:qFormat/>
    <w:rsid w:val="00594F76"/>
    <w:pPr>
      <w:numPr>
        <w:ilvl w:val="1"/>
      </w:numPr>
    </w:pPr>
    <w:rPr>
      <w:rFonts w:ascii="Cambria" w:hAnsi="Cambria"/>
      <w:i/>
      <w:iCs/>
      <w:color w:val="4F81BD"/>
      <w:spacing w:val="15"/>
      <w:sz w:val="24"/>
      <w:szCs w:val="24"/>
    </w:rPr>
  </w:style>
  <w:style w:type="character" w:customStyle="1" w:styleId="UntertitelZchn">
    <w:name w:val="Untertitel Zchn"/>
    <w:link w:val="Untertitel"/>
    <w:uiPriority w:val="11"/>
    <w:rsid w:val="00594F76"/>
    <w:rPr>
      <w:rFonts w:ascii="Cambria" w:eastAsia="Times New Roman" w:hAnsi="Cambria" w:cs="Times New Roman"/>
      <w:i/>
      <w:iCs/>
      <w:color w:val="4F81BD"/>
      <w:spacing w:val="15"/>
      <w:sz w:val="24"/>
      <w:szCs w:val="24"/>
    </w:rPr>
  </w:style>
  <w:style w:type="character" w:styleId="Fett">
    <w:name w:val="Strong"/>
    <w:uiPriority w:val="22"/>
    <w:qFormat/>
    <w:rsid w:val="00594F76"/>
    <w:rPr>
      <w:b/>
      <w:bCs/>
    </w:rPr>
  </w:style>
  <w:style w:type="character" w:styleId="Hervorhebung">
    <w:name w:val="Emphasis"/>
    <w:uiPriority w:val="20"/>
    <w:qFormat/>
    <w:rsid w:val="00594F76"/>
    <w:rPr>
      <w:i/>
      <w:iCs/>
    </w:rPr>
  </w:style>
  <w:style w:type="paragraph" w:styleId="KeinLeerraum">
    <w:name w:val="No Spacing"/>
    <w:uiPriority w:val="1"/>
    <w:qFormat/>
    <w:rsid w:val="00594F76"/>
    <w:rPr>
      <w:sz w:val="22"/>
      <w:szCs w:val="22"/>
      <w:lang w:val="en-US" w:eastAsia="en-US" w:bidi="en-US"/>
    </w:rPr>
  </w:style>
  <w:style w:type="paragraph" w:customStyle="1" w:styleId="Anfhrungszeichen">
    <w:name w:val="Anführungszeichen"/>
    <w:basedOn w:val="Standard"/>
    <w:next w:val="Standard"/>
    <w:link w:val="AnfhrungszeichenZchn"/>
    <w:uiPriority w:val="29"/>
    <w:qFormat/>
    <w:rsid w:val="00594F76"/>
    <w:rPr>
      <w:i/>
      <w:iCs/>
      <w:color w:val="000000"/>
    </w:rPr>
  </w:style>
  <w:style w:type="character" w:customStyle="1" w:styleId="AnfhrungszeichenZchn">
    <w:name w:val="Anführungszeichen Zchn"/>
    <w:link w:val="Anfhrungszeichen"/>
    <w:uiPriority w:val="29"/>
    <w:rsid w:val="00594F76"/>
    <w:rPr>
      <w:i/>
      <w:iCs/>
      <w:color w:val="000000"/>
    </w:rPr>
  </w:style>
  <w:style w:type="paragraph" w:customStyle="1" w:styleId="IntensivesAnfhrungszeichen">
    <w:name w:val="Intensives Anführungszeichen"/>
    <w:basedOn w:val="Standard"/>
    <w:next w:val="Standard"/>
    <w:link w:val="IntensivesAnfhrungszeichenZchn"/>
    <w:uiPriority w:val="30"/>
    <w:qFormat/>
    <w:rsid w:val="00594F76"/>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link w:val="IntensivesAnfhrungszeichen"/>
    <w:uiPriority w:val="30"/>
    <w:rsid w:val="00594F76"/>
    <w:rPr>
      <w:b/>
      <w:bCs/>
      <w:i/>
      <w:iCs/>
      <w:color w:val="4F81BD"/>
    </w:rPr>
  </w:style>
  <w:style w:type="character" w:styleId="SchwacheHervorhebung">
    <w:name w:val="Subtle Emphasis"/>
    <w:uiPriority w:val="19"/>
    <w:qFormat/>
    <w:rsid w:val="00594F76"/>
    <w:rPr>
      <w:i/>
      <w:iCs/>
      <w:color w:val="808080"/>
    </w:rPr>
  </w:style>
  <w:style w:type="character" w:styleId="IntensiveHervorhebung">
    <w:name w:val="Intense Emphasis"/>
    <w:uiPriority w:val="21"/>
    <w:qFormat/>
    <w:rsid w:val="00594F76"/>
    <w:rPr>
      <w:b/>
      <w:bCs/>
      <w:i/>
      <w:iCs/>
      <w:color w:val="4F81BD"/>
    </w:rPr>
  </w:style>
  <w:style w:type="character" w:styleId="SchwacherVerweis">
    <w:name w:val="Subtle Reference"/>
    <w:uiPriority w:val="31"/>
    <w:qFormat/>
    <w:rsid w:val="00594F76"/>
    <w:rPr>
      <w:smallCaps/>
      <w:color w:val="C0504D"/>
      <w:u w:val="single"/>
    </w:rPr>
  </w:style>
  <w:style w:type="character" w:styleId="IntensiverVerweis">
    <w:name w:val="Intense Reference"/>
    <w:uiPriority w:val="32"/>
    <w:qFormat/>
    <w:rsid w:val="00594F76"/>
    <w:rPr>
      <w:b/>
      <w:bCs/>
      <w:smallCaps/>
      <w:color w:val="C0504D"/>
      <w:spacing w:val="5"/>
      <w:u w:val="single"/>
    </w:rPr>
  </w:style>
  <w:style w:type="character" w:styleId="Buchtitel">
    <w:name w:val="Book Title"/>
    <w:uiPriority w:val="33"/>
    <w:qFormat/>
    <w:rsid w:val="00594F76"/>
    <w:rPr>
      <w:b/>
      <w:bCs/>
      <w:smallCaps/>
      <w:spacing w:val="5"/>
    </w:rPr>
  </w:style>
  <w:style w:type="paragraph" w:styleId="Abbildungsverzeichnis">
    <w:name w:val="table of figures"/>
    <w:basedOn w:val="Standard"/>
    <w:next w:val="Standard"/>
    <w:semiHidden/>
    <w:rsid w:val="008F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162">
      <w:bodyDiv w:val="1"/>
      <w:marLeft w:val="0"/>
      <w:marRight w:val="0"/>
      <w:marTop w:val="0"/>
      <w:marBottom w:val="0"/>
      <w:divBdr>
        <w:top w:val="none" w:sz="0" w:space="0" w:color="auto"/>
        <w:left w:val="none" w:sz="0" w:space="0" w:color="auto"/>
        <w:bottom w:val="none" w:sz="0" w:space="0" w:color="auto"/>
        <w:right w:val="none" w:sz="0" w:space="0" w:color="auto"/>
      </w:divBdr>
    </w:div>
    <w:div w:id="261841862">
      <w:bodyDiv w:val="1"/>
      <w:marLeft w:val="0"/>
      <w:marRight w:val="0"/>
      <w:marTop w:val="0"/>
      <w:marBottom w:val="0"/>
      <w:divBdr>
        <w:top w:val="none" w:sz="0" w:space="0" w:color="auto"/>
        <w:left w:val="none" w:sz="0" w:space="0" w:color="auto"/>
        <w:bottom w:val="none" w:sz="0" w:space="0" w:color="auto"/>
        <w:right w:val="none" w:sz="0" w:space="0" w:color="auto"/>
      </w:divBdr>
    </w:div>
    <w:div w:id="282274187">
      <w:bodyDiv w:val="1"/>
      <w:marLeft w:val="0"/>
      <w:marRight w:val="0"/>
      <w:marTop w:val="0"/>
      <w:marBottom w:val="0"/>
      <w:divBdr>
        <w:top w:val="none" w:sz="0" w:space="0" w:color="auto"/>
        <w:left w:val="none" w:sz="0" w:space="0" w:color="auto"/>
        <w:bottom w:val="none" w:sz="0" w:space="0" w:color="auto"/>
        <w:right w:val="none" w:sz="0" w:space="0" w:color="auto"/>
      </w:divBdr>
    </w:div>
    <w:div w:id="438567181">
      <w:bodyDiv w:val="1"/>
      <w:marLeft w:val="0"/>
      <w:marRight w:val="0"/>
      <w:marTop w:val="0"/>
      <w:marBottom w:val="0"/>
      <w:divBdr>
        <w:top w:val="none" w:sz="0" w:space="0" w:color="auto"/>
        <w:left w:val="none" w:sz="0" w:space="0" w:color="auto"/>
        <w:bottom w:val="none" w:sz="0" w:space="0" w:color="auto"/>
        <w:right w:val="none" w:sz="0" w:space="0" w:color="auto"/>
      </w:divBdr>
    </w:div>
    <w:div w:id="616841111">
      <w:bodyDiv w:val="1"/>
      <w:marLeft w:val="0"/>
      <w:marRight w:val="0"/>
      <w:marTop w:val="0"/>
      <w:marBottom w:val="0"/>
      <w:divBdr>
        <w:top w:val="none" w:sz="0" w:space="0" w:color="auto"/>
        <w:left w:val="none" w:sz="0" w:space="0" w:color="auto"/>
        <w:bottom w:val="none" w:sz="0" w:space="0" w:color="auto"/>
        <w:right w:val="none" w:sz="0" w:space="0" w:color="auto"/>
      </w:divBdr>
    </w:div>
    <w:div w:id="860165021">
      <w:bodyDiv w:val="1"/>
      <w:marLeft w:val="0"/>
      <w:marRight w:val="0"/>
      <w:marTop w:val="0"/>
      <w:marBottom w:val="0"/>
      <w:divBdr>
        <w:top w:val="none" w:sz="0" w:space="0" w:color="auto"/>
        <w:left w:val="none" w:sz="0" w:space="0" w:color="auto"/>
        <w:bottom w:val="none" w:sz="0" w:space="0" w:color="auto"/>
        <w:right w:val="none" w:sz="0" w:space="0" w:color="auto"/>
      </w:divBdr>
    </w:div>
    <w:div w:id="1055087999">
      <w:bodyDiv w:val="1"/>
      <w:marLeft w:val="0"/>
      <w:marRight w:val="0"/>
      <w:marTop w:val="0"/>
      <w:marBottom w:val="0"/>
      <w:divBdr>
        <w:top w:val="none" w:sz="0" w:space="0" w:color="auto"/>
        <w:left w:val="none" w:sz="0" w:space="0" w:color="auto"/>
        <w:bottom w:val="none" w:sz="0" w:space="0" w:color="auto"/>
        <w:right w:val="none" w:sz="0" w:space="0" w:color="auto"/>
      </w:divBdr>
    </w:div>
    <w:div w:id="13665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0C27-F9FD-4DF0-8622-9CD77B8D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9C66BB7A</Template>
  <TotalTime>0</TotalTime>
  <Pages>23</Pages>
  <Words>3999</Words>
  <Characters>31588</Characters>
  <Application>Microsoft Office Word</Application>
  <DocSecurity>0</DocSecurity>
  <Lines>263</Lines>
  <Paragraphs>71</Paragraphs>
  <ScaleCrop>false</ScaleCrop>
  <HeadingPairs>
    <vt:vector size="2" baseType="variant">
      <vt:variant>
        <vt:lpstr>Titel</vt:lpstr>
      </vt:variant>
      <vt:variant>
        <vt:i4>1</vt:i4>
      </vt:variant>
    </vt:vector>
  </HeadingPairs>
  <TitlesOfParts>
    <vt:vector size="1" baseType="lpstr">
      <vt:lpstr>Ausbildung Berufsbildungsverantwortliche</vt:lpstr>
    </vt:vector>
  </TitlesOfParts>
  <Company>ZbW 9015 St.Gallen</Company>
  <LinksUpToDate>false</LinksUpToDate>
  <CharactersWithSpaces>35516</CharactersWithSpaces>
  <SharedDoc>false</SharedDoc>
  <HLinks>
    <vt:vector size="258" baseType="variant">
      <vt:variant>
        <vt:i4>1048627</vt:i4>
      </vt:variant>
      <vt:variant>
        <vt:i4>257</vt:i4>
      </vt:variant>
      <vt:variant>
        <vt:i4>0</vt:i4>
      </vt:variant>
      <vt:variant>
        <vt:i4>5</vt:i4>
      </vt:variant>
      <vt:variant>
        <vt:lpwstr/>
      </vt:variant>
      <vt:variant>
        <vt:lpwstr>_Toc254267377</vt:lpwstr>
      </vt:variant>
      <vt:variant>
        <vt:i4>1048627</vt:i4>
      </vt:variant>
      <vt:variant>
        <vt:i4>251</vt:i4>
      </vt:variant>
      <vt:variant>
        <vt:i4>0</vt:i4>
      </vt:variant>
      <vt:variant>
        <vt:i4>5</vt:i4>
      </vt:variant>
      <vt:variant>
        <vt:lpwstr/>
      </vt:variant>
      <vt:variant>
        <vt:lpwstr>_Toc254267376</vt:lpwstr>
      </vt:variant>
      <vt:variant>
        <vt:i4>1048627</vt:i4>
      </vt:variant>
      <vt:variant>
        <vt:i4>245</vt:i4>
      </vt:variant>
      <vt:variant>
        <vt:i4>0</vt:i4>
      </vt:variant>
      <vt:variant>
        <vt:i4>5</vt:i4>
      </vt:variant>
      <vt:variant>
        <vt:lpwstr/>
      </vt:variant>
      <vt:variant>
        <vt:lpwstr>_Toc254267375</vt:lpwstr>
      </vt:variant>
      <vt:variant>
        <vt:i4>1048627</vt:i4>
      </vt:variant>
      <vt:variant>
        <vt:i4>239</vt:i4>
      </vt:variant>
      <vt:variant>
        <vt:i4>0</vt:i4>
      </vt:variant>
      <vt:variant>
        <vt:i4>5</vt:i4>
      </vt:variant>
      <vt:variant>
        <vt:lpwstr/>
      </vt:variant>
      <vt:variant>
        <vt:lpwstr>_Toc254267374</vt:lpwstr>
      </vt:variant>
      <vt:variant>
        <vt:i4>1048627</vt:i4>
      </vt:variant>
      <vt:variant>
        <vt:i4>233</vt:i4>
      </vt:variant>
      <vt:variant>
        <vt:i4>0</vt:i4>
      </vt:variant>
      <vt:variant>
        <vt:i4>5</vt:i4>
      </vt:variant>
      <vt:variant>
        <vt:lpwstr/>
      </vt:variant>
      <vt:variant>
        <vt:lpwstr>_Toc254267373</vt:lpwstr>
      </vt:variant>
      <vt:variant>
        <vt:i4>1310775</vt:i4>
      </vt:variant>
      <vt:variant>
        <vt:i4>224</vt:i4>
      </vt:variant>
      <vt:variant>
        <vt:i4>0</vt:i4>
      </vt:variant>
      <vt:variant>
        <vt:i4>5</vt:i4>
      </vt:variant>
      <vt:variant>
        <vt:lpwstr/>
      </vt:variant>
      <vt:variant>
        <vt:lpwstr>_Toc390417594</vt:lpwstr>
      </vt:variant>
      <vt:variant>
        <vt:i4>1310775</vt:i4>
      </vt:variant>
      <vt:variant>
        <vt:i4>218</vt:i4>
      </vt:variant>
      <vt:variant>
        <vt:i4>0</vt:i4>
      </vt:variant>
      <vt:variant>
        <vt:i4>5</vt:i4>
      </vt:variant>
      <vt:variant>
        <vt:lpwstr/>
      </vt:variant>
      <vt:variant>
        <vt:lpwstr>_Toc390417593</vt:lpwstr>
      </vt:variant>
      <vt:variant>
        <vt:i4>1310775</vt:i4>
      </vt:variant>
      <vt:variant>
        <vt:i4>212</vt:i4>
      </vt:variant>
      <vt:variant>
        <vt:i4>0</vt:i4>
      </vt:variant>
      <vt:variant>
        <vt:i4>5</vt:i4>
      </vt:variant>
      <vt:variant>
        <vt:lpwstr/>
      </vt:variant>
      <vt:variant>
        <vt:lpwstr>_Toc390417592</vt:lpwstr>
      </vt:variant>
      <vt:variant>
        <vt:i4>1310775</vt:i4>
      </vt:variant>
      <vt:variant>
        <vt:i4>206</vt:i4>
      </vt:variant>
      <vt:variant>
        <vt:i4>0</vt:i4>
      </vt:variant>
      <vt:variant>
        <vt:i4>5</vt:i4>
      </vt:variant>
      <vt:variant>
        <vt:lpwstr/>
      </vt:variant>
      <vt:variant>
        <vt:lpwstr>_Toc390417591</vt:lpwstr>
      </vt:variant>
      <vt:variant>
        <vt:i4>1310775</vt:i4>
      </vt:variant>
      <vt:variant>
        <vt:i4>200</vt:i4>
      </vt:variant>
      <vt:variant>
        <vt:i4>0</vt:i4>
      </vt:variant>
      <vt:variant>
        <vt:i4>5</vt:i4>
      </vt:variant>
      <vt:variant>
        <vt:lpwstr/>
      </vt:variant>
      <vt:variant>
        <vt:lpwstr>_Toc390417590</vt:lpwstr>
      </vt:variant>
      <vt:variant>
        <vt:i4>1376311</vt:i4>
      </vt:variant>
      <vt:variant>
        <vt:i4>194</vt:i4>
      </vt:variant>
      <vt:variant>
        <vt:i4>0</vt:i4>
      </vt:variant>
      <vt:variant>
        <vt:i4>5</vt:i4>
      </vt:variant>
      <vt:variant>
        <vt:lpwstr/>
      </vt:variant>
      <vt:variant>
        <vt:lpwstr>_Toc390417589</vt:lpwstr>
      </vt:variant>
      <vt:variant>
        <vt:i4>1376311</vt:i4>
      </vt:variant>
      <vt:variant>
        <vt:i4>188</vt:i4>
      </vt:variant>
      <vt:variant>
        <vt:i4>0</vt:i4>
      </vt:variant>
      <vt:variant>
        <vt:i4>5</vt:i4>
      </vt:variant>
      <vt:variant>
        <vt:lpwstr/>
      </vt:variant>
      <vt:variant>
        <vt:lpwstr>_Toc390417588</vt:lpwstr>
      </vt:variant>
      <vt:variant>
        <vt:i4>1376311</vt:i4>
      </vt:variant>
      <vt:variant>
        <vt:i4>182</vt:i4>
      </vt:variant>
      <vt:variant>
        <vt:i4>0</vt:i4>
      </vt:variant>
      <vt:variant>
        <vt:i4>5</vt:i4>
      </vt:variant>
      <vt:variant>
        <vt:lpwstr/>
      </vt:variant>
      <vt:variant>
        <vt:lpwstr>_Toc390417587</vt:lpwstr>
      </vt:variant>
      <vt:variant>
        <vt:i4>1376311</vt:i4>
      </vt:variant>
      <vt:variant>
        <vt:i4>176</vt:i4>
      </vt:variant>
      <vt:variant>
        <vt:i4>0</vt:i4>
      </vt:variant>
      <vt:variant>
        <vt:i4>5</vt:i4>
      </vt:variant>
      <vt:variant>
        <vt:lpwstr/>
      </vt:variant>
      <vt:variant>
        <vt:lpwstr>_Toc390417586</vt:lpwstr>
      </vt:variant>
      <vt:variant>
        <vt:i4>1376311</vt:i4>
      </vt:variant>
      <vt:variant>
        <vt:i4>170</vt:i4>
      </vt:variant>
      <vt:variant>
        <vt:i4>0</vt:i4>
      </vt:variant>
      <vt:variant>
        <vt:i4>5</vt:i4>
      </vt:variant>
      <vt:variant>
        <vt:lpwstr/>
      </vt:variant>
      <vt:variant>
        <vt:lpwstr>_Toc390417585</vt:lpwstr>
      </vt:variant>
      <vt:variant>
        <vt:i4>1376311</vt:i4>
      </vt:variant>
      <vt:variant>
        <vt:i4>164</vt:i4>
      </vt:variant>
      <vt:variant>
        <vt:i4>0</vt:i4>
      </vt:variant>
      <vt:variant>
        <vt:i4>5</vt:i4>
      </vt:variant>
      <vt:variant>
        <vt:lpwstr/>
      </vt:variant>
      <vt:variant>
        <vt:lpwstr>_Toc390417584</vt:lpwstr>
      </vt:variant>
      <vt:variant>
        <vt:i4>1376311</vt:i4>
      </vt:variant>
      <vt:variant>
        <vt:i4>158</vt:i4>
      </vt:variant>
      <vt:variant>
        <vt:i4>0</vt:i4>
      </vt:variant>
      <vt:variant>
        <vt:i4>5</vt:i4>
      </vt:variant>
      <vt:variant>
        <vt:lpwstr/>
      </vt:variant>
      <vt:variant>
        <vt:lpwstr>_Toc390417583</vt:lpwstr>
      </vt:variant>
      <vt:variant>
        <vt:i4>1376311</vt:i4>
      </vt:variant>
      <vt:variant>
        <vt:i4>152</vt:i4>
      </vt:variant>
      <vt:variant>
        <vt:i4>0</vt:i4>
      </vt:variant>
      <vt:variant>
        <vt:i4>5</vt:i4>
      </vt:variant>
      <vt:variant>
        <vt:lpwstr/>
      </vt:variant>
      <vt:variant>
        <vt:lpwstr>_Toc390417582</vt:lpwstr>
      </vt:variant>
      <vt:variant>
        <vt:i4>1376311</vt:i4>
      </vt:variant>
      <vt:variant>
        <vt:i4>146</vt:i4>
      </vt:variant>
      <vt:variant>
        <vt:i4>0</vt:i4>
      </vt:variant>
      <vt:variant>
        <vt:i4>5</vt:i4>
      </vt:variant>
      <vt:variant>
        <vt:lpwstr/>
      </vt:variant>
      <vt:variant>
        <vt:lpwstr>_Toc390417581</vt:lpwstr>
      </vt:variant>
      <vt:variant>
        <vt:i4>1376311</vt:i4>
      </vt:variant>
      <vt:variant>
        <vt:i4>140</vt:i4>
      </vt:variant>
      <vt:variant>
        <vt:i4>0</vt:i4>
      </vt:variant>
      <vt:variant>
        <vt:i4>5</vt:i4>
      </vt:variant>
      <vt:variant>
        <vt:lpwstr/>
      </vt:variant>
      <vt:variant>
        <vt:lpwstr>_Toc390417580</vt:lpwstr>
      </vt:variant>
      <vt:variant>
        <vt:i4>1703991</vt:i4>
      </vt:variant>
      <vt:variant>
        <vt:i4>134</vt:i4>
      </vt:variant>
      <vt:variant>
        <vt:i4>0</vt:i4>
      </vt:variant>
      <vt:variant>
        <vt:i4>5</vt:i4>
      </vt:variant>
      <vt:variant>
        <vt:lpwstr/>
      </vt:variant>
      <vt:variant>
        <vt:lpwstr>_Toc390417579</vt:lpwstr>
      </vt:variant>
      <vt:variant>
        <vt:i4>1703991</vt:i4>
      </vt:variant>
      <vt:variant>
        <vt:i4>128</vt:i4>
      </vt:variant>
      <vt:variant>
        <vt:i4>0</vt:i4>
      </vt:variant>
      <vt:variant>
        <vt:i4>5</vt:i4>
      </vt:variant>
      <vt:variant>
        <vt:lpwstr/>
      </vt:variant>
      <vt:variant>
        <vt:lpwstr>_Toc390417578</vt:lpwstr>
      </vt:variant>
      <vt:variant>
        <vt:i4>1703991</vt:i4>
      </vt:variant>
      <vt:variant>
        <vt:i4>122</vt:i4>
      </vt:variant>
      <vt:variant>
        <vt:i4>0</vt:i4>
      </vt:variant>
      <vt:variant>
        <vt:i4>5</vt:i4>
      </vt:variant>
      <vt:variant>
        <vt:lpwstr/>
      </vt:variant>
      <vt:variant>
        <vt:lpwstr>_Toc390417577</vt:lpwstr>
      </vt:variant>
      <vt:variant>
        <vt:i4>1703991</vt:i4>
      </vt:variant>
      <vt:variant>
        <vt:i4>116</vt:i4>
      </vt:variant>
      <vt:variant>
        <vt:i4>0</vt:i4>
      </vt:variant>
      <vt:variant>
        <vt:i4>5</vt:i4>
      </vt:variant>
      <vt:variant>
        <vt:lpwstr/>
      </vt:variant>
      <vt:variant>
        <vt:lpwstr>_Toc390417576</vt:lpwstr>
      </vt:variant>
      <vt:variant>
        <vt:i4>1703991</vt:i4>
      </vt:variant>
      <vt:variant>
        <vt:i4>110</vt:i4>
      </vt:variant>
      <vt:variant>
        <vt:i4>0</vt:i4>
      </vt:variant>
      <vt:variant>
        <vt:i4>5</vt:i4>
      </vt:variant>
      <vt:variant>
        <vt:lpwstr/>
      </vt:variant>
      <vt:variant>
        <vt:lpwstr>_Toc390417575</vt:lpwstr>
      </vt:variant>
      <vt:variant>
        <vt:i4>1703991</vt:i4>
      </vt:variant>
      <vt:variant>
        <vt:i4>104</vt:i4>
      </vt:variant>
      <vt:variant>
        <vt:i4>0</vt:i4>
      </vt:variant>
      <vt:variant>
        <vt:i4>5</vt:i4>
      </vt:variant>
      <vt:variant>
        <vt:lpwstr/>
      </vt:variant>
      <vt:variant>
        <vt:lpwstr>_Toc390417574</vt:lpwstr>
      </vt:variant>
      <vt:variant>
        <vt:i4>1703991</vt:i4>
      </vt:variant>
      <vt:variant>
        <vt:i4>98</vt:i4>
      </vt:variant>
      <vt:variant>
        <vt:i4>0</vt:i4>
      </vt:variant>
      <vt:variant>
        <vt:i4>5</vt:i4>
      </vt:variant>
      <vt:variant>
        <vt:lpwstr/>
      </vt:variant>
      <vt:variant>
        <vt:lpwstr>_Toc390417573</vt:lpwstr>
      </vt:variant>
      <vt:variant>
        <vt:i4>1703991</vt:i4>
      </vt:variant>
      <vt:variant>
        <vt:i4>92</vt:i4>
      </vt:variant>
      <vt:variant>
        <vt:i4>0</vt:i4>
      </vt:variant>
      <vt:variant>
        <vt:i4>5</vt:i4>
      </vt:variant>
      <vt:variant>
        <vt:lpwstr/>
      </vt:variant>
      <vt:variant>
        <vt:lpwstr>_Toc390417572</vt:lpwstr>
      </vt:variant>
      <vt:variant>
        <vt:i4>1703991</vt:i4>
      </vt:variant>
      <vt:variant>
        <vt:i4>86</vt:i4>
      </vt:variant>
      <vt:variant>
        <vt:i4>0</vt:i4>
      </vt:variant>
      <vt:variant>
        <vt:i4>5</vt:i4>
      </vt:variant>
      <vt:variant>
        <vt:lpwstr/>
      </vt:variant>
      <vt:variant>
        <vt:lpwstr>_Toc390417571</vt:lpwstr>
      </vt:variant>
      <vt:variant>
        <vt:i4>1703991</vt:i4>
      </vt:variant>
      <vt:variant>
        <vt:i4>80</vt:i4>
      </vt:variant>
      <vt:variant>
        <vt:i4>0</vt:i4>
      </vt:variant>
      <vt:variant>
        <vt:i4>5</vt:i4>
      </vt:variant>
      <vt:variant>
        <vt:lpwstr/>
      </vt:variant>
      <vt:variant>
        <vt:lpwstr>_Toc390417570</vt:lpwstr>
      </vt:variant>
      <vt:variant>
        <vt:i4>1769527</vt:i4>
      </vt:variant>
      <vt:variant>
        <vt:i4>74</vt:i4>
      </vt:variant>
      <vt:variant>
        <vt:i4>0</vt:i4>
      </vt:variant>
      <vt:variant>
        <vt:i4>5</vt:i4>
      </vt:variant>
      <vt:variant>
        <vt:lpwstr/>
      </vt:variant>
      <vt:variant>
        <vt:lpwstr>_Toc390417569</vt:lpwstr>
      </vt:variant>
      <vt:variant>
        <vt:i4>1769527</vt:i4>
      </vt:variant>
      <vt:variant>
        <vt:i4>68</vt:i4>
      </vt:variant>
      <vt:variant>
        <vt:i4>0</vt:i4>
      </vt:variant>
      <vt:variant>
        <vt:i4>5</vt:i4>
      </vt:variant>
      <vt:variant>
        <vt:lpwstr/>
      </vt:variant>
      <vt:variant>
        <vt:lpwstr>_Toc390417568</vt:lpwstr>
      </vt:variant>
      <vt:variant>
        <vt:i4>1769527</vt:i4>
      </vt:variant>
      <vt:variant>
        <vt:i4>62</vt:i4>
      </vt:variant>
      <vt:variant>
        <vt:i4>0</vt:i4>
      </vt:variant>
      <vt:variant>
        <vt:i4>5</vt:i4>
      </vt:variant>
      <vt:variant>
        <vt:lpwstr/>
      </vt:variant>
      <vt:variant>
        <vt:lpwstr>_Toc390417567</vt:lpwstr>
      </vt:variant>
      <vt:variant>
        <vt:i4>1769527</vt:i4>
      </vt:variant>
      <vt:variant>
        <vt:i4>56</vt:i4>
      </vt:variant>
      <vt:variant>
        <vt:i4>0</vt:i4>
      </vt:variant>
      <vt:variant>
        <vt:i4>5</vt:i4>
      </vt:variant>
      <vt:variant>
        <vt:lpwstr/>
      </vt:variant>
      <vt:variant>
        <vt:lpwstr>_Toc390417566</vt:lpwstr>
      </vt:variant>
      <vt:variant>
        <vt:i4>1769527</vt:i4>
      </vt:variant>
      <vt:variant>
        <vt:i4>50</vt:i4>
      </vt:variant>
      <vt:variant>
        <vt:i4>0</vt:i4>
      </vt:variant>
      <vt:variant>
        <vt:i4>5</vt:i4>
      </vt:variant>
      <vt:variant>
        <vt:lpwstr/>
      </vt:variant>
      <vt:variant>
        <vt:lpwstr>_Toc390417565</vt:lpwstr>
      </vt:variant>
      <vt:variant>
        <vt:i4>1769527</vt:i4>
      </vt:variant>
      <vt:variant>
        <vt:i4>44</vt:i4>
      </vt:variant>
      <vt:variant>
        <vt:i4>0</vt:i4>
      </vt:variant>
      <vt:variant>
        <vt:i4>5</vt:i4>
      </vt:variant>
      <vt:variant>
        <vt:lpwstr/>
      </vt:variant>
      <vt:variant>
        <vt:lpwstr>_Toc390417564</vt:lpwstr>
      </vt:variant>
      <vt:variant>
        <vt:i4>1769527</vt:i4>
      </vt:variant>
      <vt:variant>
        <vt:i4>38</vt:i4>
      </vt:variant>
      <vt:variant>
        <vt:i4>0</vt:i4>
      </vt:variant>
      <vt:variant>
        <vt:i4>5</vt:i4>
      </vt:variant>
      <vt:variant>
        <vt:lpwstr/>
      </vt:variant>
      <vt:variant>
        <vt:lpwstr>_Toc390417563</vt:lpwstr>
      </vt:variant>
      <vt:variant>
        <vt:i4>1769527</vt:i4>
      </vt:variant>
      <vt:variant>
        <vt:i4>32</vt:i4>
      </vt:variant>
      <vt:variant>
        <vt:i4>0</vt:i4>
      </vt:variant>
      <vt:variant>
        <vt:i4>5</vt:i4>
      </vt:variant>
      <vt:variant>
        <vt:lpwstr/>
      </vt:variant>
      <vt:variant>
        <vt:lpwstr>_Toc390417562</vt:lpwstr>
      </vt:variant>
      <vt:variant>
        <vt:i4>1769527</vt:i4>
      </vt:variant>
      <vt:variant>
        <vt:i4>26</vt:i4>
      </vt:variant>
      <vt:variant>
        <vt:i4>0</vt:i4>
      </vt:variant>
      <vt:variant>
        <vt:i4>5</vt:i4>
      </vt:variant>
      <vt:variant>
        <vt:lpwstr/>
      </vt:variant>
      <vt:variant>
        <vt:lpwstr>_Toc390417561</vt:lpwstr>
      </vt:variant>
      <vt:variant>
        <vt:i4>1769527</vt:i4>
      </vt:variant>
      <vt:variant>
        <vt:i4>20</vt:i4>
      </vt:variant>
      <vt:variant>
        <vt:i4>0</vt:i4>
      </vt:variant>
      <vt:variant>
        <vt:i4>5</vt:i4>
      </vt:variant>
      <vt:variant>
        <vt:lpwstr/>
      </vt:variant>
      <vt:variant>
        <vt:lpwstr>_Toc390417560</vt:lpwstr>
      </vt:variant>
      <vt:variant>
        <vt:i4>1572919</vt:i4>
      </vt:variant>
      <vt:variant>
        <vt:i4>14</vt:i4>
      </vt:variant>
      <vt:variant>
        <vt:i4>0</vt:i4>
      </vt:variant>
      <vt:variant>
        <vt:i4>5</vt:i4>
      </vt:variant>
      <vt:variant>
        <vt:lpwstr/>
      </vt:variant>
      <vt:variant>
        <vt:lpwstr>_Toc390417559</vt:lpwstr>
      </vt:variant>
      <vt:variant>
        <vt:i4>1572919</vt:i4>
      </vt:variant>
      <vt:variant>
        <vt:i4>8</vt:i4>
      </vt:variant>
      <vt:variant>
        <vt:i4>0</vt:i4>
      </vt:variant>
      <vt:variant>
        <vt:i4>5</vt:i4>
      </vt:variant>
      <vt:variant>
        <vt:lpwstr/>
      </vt:variant>
      <vt:variant>
        <vt:lpwstr>_Toc390417558</vt:lpwstr>
      </vt:variant>
      <vt:variant>
        <vt:i4>1572919</vt:i4>
      </vt:variant>
      <vt:variant>
        <vt:i4>2</vt:i4>
      </vt:variant>
      <vt:variant>
        <vt:i4>0</vt:i4>
      </vt:variant>
      <vt:variant>
        <vt:i4>5</vt:i4>
      </vt:variant>
      <vt:variant>
        <vt:lpwstr/>
      </vt:variant>
      <vt:variant>
        <vt:lpwstr>_Toc390417557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 Berufsbildungsverantwortliche</dc:title>
  <dc:creator>Andreas Schubiger</dc:creator>
  <cp:lastModifiedBy>MaKoch</cp:lastModifiedBy>
  <cp:revision>18</cp:revision>
  <cp:lastPrinted>2010-02-04T12:29:00Z</cp:lastPrinted>
  <dcterms:created xsi:type="dcterms:W3CDTF">2014-06-13T14:58:00Z</dcterms:created>
  <dcterms:modified xsi:type="dcterms:W3CDTF">2016-05-10T09:01:00Z</dcterms:modified>
</cp:coreProperties>
</file>